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77" w:rsidRPr="00142B04" w:rsidRDefault="00856E77" w:rsidP="00142B04">
      <w:pPr>
        <w:jc w:val="both"/>
        <w:rPr>
          <w:rFonts w:ascii="Tahoma" w:hAnsi="Tahoma" w:cs="Tahoma"/>
          <w:sz w:val="24"/>
          <w:szCs w:val="24"/>
        </w:rPr>
      </w:pPr>
    </w:p>
    <w:p w:rsidR="00856E77" w:rsidRPr="0000379D" w:rsidRDefault="00856E77" w:rsidP="00142B04">
      <w:pPr>
        <w:jc w:val="both"/>
        <w:rPr>
          <w:rFonts w:ascii="Tahoma" w:hAnsi="Tahoma" w:cs="Tahoma"/>
        </w:rPr>
      </w:pPr>
    </w:p>
    <w:p w:rsidR="00856E77" w:rsidRPr="0000379D" w:rsidRDefault="00856E77" w:rsidP="00142B04">
      <w:pPr>
        <w:jc w:val="both"/>
        <w:rPr>
          <w:rFonts w:ascii="Tahoma" w:hAnsi="Tahoma" w:cs="Tahoma"/>
        </w:rPr>
      </w:pPr>
    </w:p>
    <w:p w:rsidR="002705B1" w:rsidRPr="0000379D" w:rsidRDefault="00856E77" w:rsidP="00142B04">
      <w:pPr>
        <w:ind w:firstLine="1134"/>
        <w:jc w:val="both"/>
        <w:rPr>
          <w:rFonts w:ascii="Tahoma" w:hAnsi="Tahoma" w:cs="Tahoma"/>
          <w:b/>
        </w:rPr>
      </w:pPr>
      <w:r w:rsidRPr="0000379D">
        <w:rPr>
          <w:rFonts w:ascii="Tahoma" w:hAnsi="Tahoma" w:cs="Tahoma"/>
          <w:b/>
        </w:rPr>
        <w:t>VISTO</w:t>
      </w:r>
      <w:r w:rsidR="002705B1" w:rsidRPr="0000379D">
        <w:rPr>
          <w:rFonts w:ascii="Tahoma" w:hAnsi="Tahoma" w:cs="Tahoma"/>
          <w:b/>
        </w:rPr>
        <w:t>:</w:t>
      </w:r>
    </w:p>
    <w:p w:rsidR="00856E77" w:rsidRPr="0000379D" w:rsidRDefault="0031728D" w:rsidP="00142B04">
      <w:pPr>
        <w:ind w:left="1416" w:firstLine="708"/>
        <w:jc w:val="both"/>
        <w:rPr>
          <w:rFonts w:ascii="Tahoma" w:hAnsi="Tahoma" w:cs="Tahoma"/>
        </w:rPr>
      </w:pPr>
      <w:r w:rsidRPr="0000379D">
        <w:rPr>
          <w:rFonts w:ascii="Tahoma" w:hAnsi="Tahoma" w:cs="Tahoma"/>
        </w:rPr>
        <w:t xml:space="preserve">La necesidad de </w:t>
      </w:r>
      <w:r w:rsidR="00384980" w:rsidRPr="0000379D">
        <w:rPr>
          <w:rFonts w:ascii="Tahoma" w:hAnsi="Tahoma" w:cs="Tahoma"/>
        </w:rPr>
        <w:t xml:space="preserve">reformular y actualizar la legislación municipal vigente </w:t>
      </w:r>
      <w:r w:rsidR="00F60935" w:rsidRPr="0000379D">
        <w:rPr>
          <w:rFonts w:ascii="Tahoma" w:hAnsi="Tahoma" w:cs="Tahoma"/>
        </w:rPr>
        <w:t xml:space="preserve"> </w:t>
      </w:r>
      <w:r w:rsidR="00384980" w:rsidRPr="0000379D">
        <w:rPr>
          <w:rFonts w:ascii="Tahoma" w:hAnsi="Tahoma" w:cs="Tahoma"/>
        </w:rPr>
        <w:t>sobre</w:t>
      </w:r>
      <w:r w:rsidRPr="0000379D">
        <w:rPr>
          <w:rFonts w:ascii="Tahoma" w:hAnsi="Tahoma" w:cs="Tahoma"/>
        </w:rPr>
        <w:t xml:space="preserve"> los vehículos de alquiler</w:t>
      </w:r>
      <w:r w:rsidR="00F60935" w:rsidRPr="0000379D">
        <w:rPr>
          <w:rFonts w:ascii="Tahoma" w:hAnsi="Tahoma" w:cs="Tahoma"/>
        </w:rPr>
        <w:t>.</w:t>
      </w:r>
      <w:r w:rsidR="002705B1" w:rsidRPr="0000379D">
        <w:rPr>
          <w:rFonts w:ascii="Tahoma" w:hAnsi="Tahoma" w:cs="Tahoma"/>
        </w:rPr>
        <w:t xml:space="preserve"> </w:t>
      </w:r>
      <w:r w:rsidR="00F60935" w:rsidRPr="0000379D">
        <w:rPr>
          <w:rFonts w:ascii="Tahoma" w:hAnsi="Tahoma" w:cs="Tahoma"/>
        </w:rPr>
        <w:t>Y</w:t>
      </w:r>
      <w:r w:rsidR="00856E77" w:rsidRPr="0000379D">
        <w:rPr>
          <w:rFonts w:ascii="Tahoma" w:hAnsi="Tahoma" w:cs="Tahoma"/>
        </w:rPr>
        <w:t>;</w:t>
      </w:r>
    </w:p>
    <w:p w:rsidR="00856E77" w:rsidRPr="0000379D" w:rsidRDefault="00856E77" w:rsidP="00142B04">
      <w:pPr>
        <w:ind w:left="1985"/>
        <w:jc w:val="both"/>
        <w:rPr>
          <w:rFonts w:ascii="Tahoma" w:hAnsi="Tahoma" w:cs="Tahoma"/>
          <w:b/>
        </w:rPr>
      </w:pPr>
    </w:p>
    <w:p w:rsidR="00856E77" w:rsidRPr="0000379D" w:rsidRDefault="00856E77" w:rsidP="00142B04">
      <w:pPr>
        <w:jc w:val="both"/>
        <w:rPr>
          <w:rFonts w:ascii="Tahoma" w:hAnsi="Tahoma" w:cs="Tahoma"/>
          <w:b/>
        </w:rPr>
      </w:pPr>
      <w:r w:rsidRPr="0000379D">
        <w:rPr>
          <w:rFonts w:ascii="Tahoma" w:hAnsi="Tahoma" w:cs="Tahoma"/>
          <w:b/>
        </w:rPr>
        <w:t>CONSIDERANDO:</w:t>
      </w:r>
    </w:p>
    <w:p w:rsidR="00F60935" w:rsidRPr="0000379D" w:rsidRDefault="00384980" w:rsidP="0000379D">
      <w:pPr>
        <w:ind w:firstLine="1985"/>
        <w:jc w:val="both"/>
        <w:rPr>
          <w:rFonts w:ascii="Tahoma" w:hAnsi="Tahoma" w:cs="Tahoma"/>
        </w:rPr>
      </w:pPr>
      <w:r w:rsidRPr="0000379D">
        <w:rPr>
          <w:rFonts w:ascii="Tahoma" w:hAnsi="Tahoma" w:cs="Tahoma"/>
        </w:rPr>
        <w:t>Que, la ordenanza Municipal que regula la actividad del servicio de vehículos de alquiler</w:t>
      </w:r>
      <w:r w:rsidR="00F60935" w:rsidRPr="0000379D">
        <w:rPr>
          <w:rFonts w:ascii="Tahoma" w:hAnsi="Tahoma" w:cs="Tahoma"/>
        </w:rPr>
        <w:t xml:space="preserve"> data del año 1983.</w:t>
      </w:r>
    </w:p>
    <w:p w:rsidR="00384980" w:rsidRPr="0000379D" w:rsidRDefault="00F60935" w:rsidP="0000379D">
      <w:pPr>
        <w:ind w:firstLine="1985"/>
        <w:jc w:val="both"/>
        <w:rPr>
          <w:rFonts w:ascii="Tahoma" w:hAnsi="Tahoma" w:cs="Tahoma"/>
        </w:rPr>
      </w:pPr>
      <w:r w:rsidRPr="0000379D">
        <w:rPr>
          <w:rFonts w:ascii="Tahoma" w:hAnsi="Tahoma" w:cs="Tahoma"/>
        </w:rPr>
        <w:t>Que, los vehículos de alquiler es una actividad importante, cuya labor permite que ciudadanos que no cuentan con un vehículo propio puedan desplazarse a distintos lugares de nuestra ciudad.</w:t>
      </w:r>
      <w:r w:rsidR="00384980" w:rsidRPr="0000379D">
        <w:rPr>
          <w:rFonts w:ascii="Tahoma" w:hAnsi="Tahoma" w:cs="Tahoma"/>
        </w:rPr>
        <w:t xml:space="preserve"> </w:t>
      </w:r>
    </w:p>
    <w:p w:rsidR="00F60935" w:rsidRPr="0000379D" w:rsidRDefault="00F60935" w:rsidP="0000379D">
      <w:pPr>
        <w:ind w:firstLine="1985"/>
        <w:jc w:val="both"/>
        <w:rPr>
          <w:rFonts w:ascii="Tahoma" w:hAnsi="Tahoma" w:cs="Tahoma"/>
        </w:rPr>
      </w:pPr>
      <w:r w:rsidRPr="0000379D">
        <w:rPr>
          <w:rFonts w:ascii="Tahoma" w:hAnsi="Tahoma" w:cs="Tahoma"/>
        </w:rPr>
        <w:t>Que, es el objetivo de esta ordenanza es establecer los requisitos necesarios para la habilitación de los vehículos y sus respectivos titulares, así como las obligaciones para los conductores.</w:t>
      </w:r>
    </w:p>
    <w:p w:rsidR="00F60935" w:rsidRPr="0000379D" w:rsidRDefault="00F60935" w:rsidP="0000379D">
      <w:pPr>
        <w:ind w:firstLine="1985"/>
        <w:jc w:val="both"/>
        <w:rPr>
          <w:rFonts w:ascii="Tahoma" w:hAnsi="Tahoma" w:cs="Tahoma"/>
        </w:rPr>
      </w:pPr>
      <w:r w:rsidRPr="0000379D">
        <w:rPr>
          <w:rFonts w:ascii="Tahoma" w:hAnsi="Tahoma" w:cs="Tahoma"/>
        </w:rPr>
        <w:t>Que, es un derecho de los ciudadanos viajar cómodos y seguros, contando con todas las normas de seguridad que correspondan.</w:t>
      </w:r>
    </w:p>
    <w:p w:rsidR="00F60935" w:rsidRPr="0000379D" w:rsidRDefault="00F60935" w:rsidP="0000379D">
      <w:pPr>
        <w:ind w:firstLine="1985"/>
        <w:jc w:val="both"/>
        <w:rPr>
          <w:rFonts w:ascii="Tahoma" w:hAnsi="Tahoma" w:cs="Tahoma"/>
        </w:rPr>
      </w:pPr>
      <w:r w:rsidRPr="0000379D">
        <w:rPr>
          <w:rFonts w:ascii="Tahoma" w:hAnsi="Tahoma" w:cs="Tahoma"/>
        </w:rPr>
        <w:t>Que, es necesario proyectar normas que no sean restrictivas  y que posibiliten el libre ejercicio de esta actividad comercial.</w:t>
      </w:r>
    </w:p>
    <w:p w:rsidR="002C77AC" w:rsidRPr="0000379D" w:rsidRDefault="002C77AC" w:rsidP="0000379D">
      <w:pPr>
        <w:ind w:firstLine="1985"/>
        <w:jc w:val="both"/>
        <w:rPr>
          <w:rFonts w:ascii="Tahoma" w:hAnsi="Tahoma" w:cs="Tahoma"/>
        </w:rPr>
      </w:pPr>
      <w:r w:rsidRPr="0000379D">
        <w:rPr>
          <w:rFonts w:ascii="Tahoma" w:hAnsi="Tahoma" w:cs="Tahoma"/>
        </w:rPr>
        <w:t xml:space="preserve">Que, es necesario actualizar el servicio de </w:t>
      </w:r>
      <w:r w:rsidR="0031728D" w:rsidRPr="0000379D">
        <w:rPr>
          <w:rFonts w:ascii="Tahoma" w:hAnsi="Tahoma" w:cs="Tahoma"/>
        </w:rPr>
        <w:t>vehículos de alquiler</w:t>
      </w:r>
      <w:r w:rsidRPr="0000379D">
        <w:rPr>
          <w:rFonts w:ascii="Tahoma" w:hAnsi="Tahoma" w:cs="Tahoma"/>
        </w:rPr>
        <w:t xml:space="preserve"> para una mejor prestación del mismo, dándole un marco legal acorde.-</w:t>
      </w:r>
    </w:p>
    <w:p w:rsidR="002C77AC" w:rsidRPr="0000379D" w:rsidRDefault="002C77AC" w:rsidP="00142B04">
      <w:pPr>
        <w:autoSpaceDE w:val="0"/>
        <w:autoSpaceDN w:val="0"/>
        <w:adjustRightInd w:val="0"/>
        <w:spacing w:after="0" w:line="240" w:lineRule="auto"/>
        <w:jc w:val="both"/>
        <w:rPr>
          <w:rFonts w:ascii="Tahoma" w:hAnsi="Tahoma" w:cs="Tahoma"/>
        </w:rPr>
      </w:pPr>
    </w:p>
    <w:p w:rsidR="002C77AC" w:rsidRPr="0000379D" w:rsidRDefault="002C77AC" w:rsidP="00142B04">
      <w:pPr>
        <w:ind w:firstLine="1985"/>
        <w:jc w:val="both"/>
        <w:rPr>
          <w:rFonts w:ascii="Tahoma" w:hAnsi="Tahoma" w:cs="Tahoma"/>
        </w:rPr>
      </w:pPr>
    </w:p>
    <w:p w:rsidR="00856E77" w:rsidRPr="0000379D" w:rsidRDefault="00856E77" w:rsidP="00142B04">
      <w:pPr>
        <w:jc w:val="center"/>
        <w:rPr>
          <w:rFonts w:ascii="Tahoma" w:hAnsi="Tahoma" w:cs="Tahoma"/>
        </w:rPr>
      </w:pPr>
      <w:r w:rsidRPr="0000379D">
        <w:rPr>
          <w:rFonts w:ascii="Tahoma" w:hAnsi="Tahoma" w:cs="Tahoma"/>
        </w:rPr>
        <w:t>Por ello, el</w:t>
      </w:r>
    </w:p>
    <w:p w:rsidR="00856E77" w:rsidRPr="0000379D" w:rsidRDefault="00856E77" w:rsidP="00142B04">
      <w:pPr>
        <w:jc w:val="center"/>
        <w:rPr>
          <w:rFonts w:ascii="Tahoma" w:hAnsi="Tahoma" w:cs="Tahoma"/>
          <w:b/>
        </w:rPr>
      </w:pPr>
      <w:r w:rsidRPr="0000379D">
        <w:rPr>
          <w:rFonts w:ascii="Tahoma" w:hAnsi="Tahoma" w:cs="Tahoma"/>
          <w:b/>
        </w:rPr>
        <w:t>BLOQUE DE CONCEJALES CAMBIEMOS</w:t>
      </w:r>
    </w:p>
    <w:p w:rsidR="00856E77" w:rsidRPr="0000379D" w:rsidRDefault="00856E77" w:rsidP="00142B04">
      <w:pPr>
        <w:jc w:val="center"/>
        <w:rPr>
          <w:rFonts w:ascii="Tahoma" w:hAnsi="Tahoma" w:cs="Tahoma"/>
          <w:b/>
        </w:rPr>
      </w:pPr>
    </w:p>
    <w:p w:rsidR="00856E77" w:rsidRPr="0000379D" w:rsidRDefault="00856E77" w:rsidP="00142B04">
      <w:pPr>
        <w:jc w:val="center"/>
        <w:rPr>
          <w:rFonts w:ascii="Tahoma" w:hAnsi="Tahoma" w:cs="Tahoma"/>
          <w:b/>
          <w:i/>
        </w:rPr>
      </w:pPr>
      <w:r w:rsidRPr="0000379D">
        <w:rPr>
          <w:rFonts w:ascii="Tahoma" w:hAnsi="Tahoma" w:cs="Tahoma"/>
          <w:b/>
          <w:i/>
        </w:rPr>
        <w:t>En uso de sus atribuciones y facultades, propone el siguiente:</w:t>
      </w:r>
    </w:p>
    <w:p w:rsidR="00856E77" w:rsidRPr="0000379D" w:rsidRDefault="00856E77" w:rsidP="00142B04">
      <w:pPr>
        <w:jc w:val="center"/>
        <w:rPr>
          <w:rFonts w:ascii="Tahoma" w:hAnsi="Tahoma" w:cs="Tahoma"/>
        </w:rPr>
      </w:pPr>
    </w:p>
    <w:p w:rsidR="00856E77" w:rsidRPr="0000379D" w:rsidRDefault="00856E77" w:rsidP="00142B04">
      <w:pPr>
        <w:jc w:val="center"/>
        <w:rPr>
          <w:rFonts w:ascii="Tahoma" w:hAnsi="Tahoma" w:cs="Tahoma"/>
          <w:b/>
          <w:u w:val="single"/>
        </w:rPr>
      </w:pPr>
      <w:r w:rsidRPr="0000379D">
        <w:rPr>
          <w:rFonts w:ascii="Tahoma" w:hAnsi="Tahoma" w:cs="Tahoma"/>
          <w:b/>
          <w:u w:val="single"/>
        </w:rPr>
        <w:t xml:space="preserve">PROYECTO DE </w:t>
      </w:r>
      <w:r w:rsidR="005707E1" w:rsidRPr="0000379D">
        <w:rPr>
          <w:rFonts w:ascii="Tahoma" w:hAnsi="Tahoma" w:cs="Tahoma"/>
          <w:b/>
          <w:u w:val="single"/>
        </w:rPr>
        <w:t>ORDENANZA</w:t>
      </w:r>
    </w:p>
    <w:p w:rsidR="005F3915" w:rsidRPr="0000379D" w:rsidRDefault="005F3915" w:rsidP="00142B04">
      <w:pPr>
        <w:jc w:val="both"/>
        <w:rPr>
          <w:rFonts w:ascii="Tahoma" w:hAnsi="Tahoma" w:cs="Tahoma"/>
          <w:b/>
          <w:u w:val="single"/>
        </w:rPr>
      </w:pPr>
    </w:p>
    <w:p w:rsidR="005F3915" w:rsidRPr="0000379D" w:rsidRDefault="005F3915" w:rsidP="00142B04">
      <w:pPr>
        <w:spacing w:line="360" w:lineRule="auto"/>
        <w:contextualSpacing/>
        <w:mirrorIndents/>
        <w:jc w:val="both"/>
        <w:rPr>
          <w:rFonts w:ascii="Tahoma" w:hAnsi="Tahoma" w:cs="Tahoma"/>
        </w:rPr>
      </w:pPr>
      <w:r w:rsidRPr="0000379D">
        <w:rPr>
          <w:rFonts w:ascii="Tahoma" w:hAnsi="Tahoma" w:cs="Tahoma"/>
          <w:b/>
          <w:bCs/>
          <w:u w:val="single"/>
        </w:rPr>
        <w:t>ART</w:t>
      </w:r>
      <w:r w:rsidR="00142B04" w:rsidRPr="0000379D">
        <w:rPr>
          <w:rFonts w:ascii="Tahoma" w:hAnsi="Tahoma" w:cs="Tahoma"/>
          <w:b/>
          <w:bCs/>
          <w:u w:val="single"/>
        </w:rPr>
        <w:t>Í</w:t>
      </w:r>
      <w:r w:rsidRPr="0000379D">
        <w:rPr>
          <w:rFonts w:ascii="Tahoma" w:hAnsi="Tahoma" w:cs="Tahoma"/>
          <w:b/>
          <w:bCs/>
          <w:u w:val="single"/>
        </w:rPr>
        <w:t>CULO 1º</w:t>
      </w:r>
      <w:r w:rsidRPr="0000379D">
        <w:rPr>
          <w:rFonts w:ascii="Tahoma" w:hAnsi="Tahoma" w:cs="Tahoma"/>
          <w:bCs/>
        </w:rPr>
        <w:t>: El servicio</w:t>
      </w:r>
      <w:r w:rsidRPr="0000379D">
        <w:rPr>
          <w:rFonts w:ascii="Tahoma" w:hAnsi="Tahoma" w:cs="Tahoma"/>
        </w:rPr>
        <w:t xml:space="preserve"> vehículos de alquiler, consiste en el transporte diferencial y particular de persona con o sin equipaje, en vehículos especialmente habilitados al efecto, con uso exclusivo por parte de los pasajeros, mediante una retribución en dinero previamente autorizada por la Municipalidad.</w:t>
      </w:r>
      <w:r w:rsidR="003376BD" w:rsidRPr="0000379D">
        <w:rPr>
          <w:rFonts w:ascii="Tahoma" w:hAnsi="Tahoma" w:cs="Tahoma"/>
        </w:rPr>
        <w:t>-</w:t>
      </w:r>
    </w:p>
    <w:p w:rsidR="005F3915" w:rsidRPr="0000379D" w:rsidRDefault="005F3915" w:rsidP="00142B04">
      <w:pPr>
        <w:spacing w:line="360" w:lineRule="auto"/>
        <w:contextualSpacing/>
        <w:mirrorIndents/>
        <w:jc w:val="both"/>
        <w:rPr>
          <w:rFonts w:ascii="Tahoma" w:hAnsi="Tahoma" w:cs="Tahoma"/>
        </w:rPr>
      </w:pPr>
    </w:p>
    <w:p w:rsidR="005F3915" w:rsidRPr="0000379D" w:rsidRDefault="005F3915" w:rsidP="00142B04">
      <w:pPr>
        <w:spacing w:line="360" w:lineRule="auto"/>
        <w:contextualSpacing/>
        <w:mirrorIndents/>
        <w:jc w:val="both"/>
        <w:rPr>
          <w:rFonts w:ascii="Tahoma" w:hAnsi="Tahoma" w:cs="Tahoma"/>
        </w:rPr>
      </w:pPr>
      <w:r w:rsidRPr="0000379D">
        <w:rPr>
          <w:rFonts w:ascii="Tahoma" w:hAnsi="Tahoma" w:cs="Tahoma"/>
          <w:b/>
          <w:u w:val="single"/>
        </w:rPr>
        <w:t>ARTÍCULO 2°:</w:t>
      </w:r>
      <w:r w:rsidRPr="0000379D">
        <w:rPr>
          <w:rFonts w:ascii="Tahoma" w:hAnsi="Tahoma" w:cs="Tahoma"/>
        </w:rPr>
        <w:t xml:space="preserve"> La presentación del servicio de </w:t>
      </w:r>
      <w:r w:rsidR="00FC5F9F" w:rsidRPr="0000379D">
        <w:rPr>
          <w:rFonts w:ascii="Tahoma" w:hAnsi="Tahoma" w:cs="Tahoma"/>
        </w:rPr>
        <w:t>vehículos de alquiler</w:t>
      </w:r>
      <w:r w:rsidRPr="0000379D">
        <w:rPr>
          <w:rFonts w:ascii="Tahoma" w:hAnsi="Tahoma" w:cs="Tahoma"/>
        </w:rPr>
        <w:t xml:space="preserve"> queda sujeta al cumplimiento  de las disposiciones establecidas en la presente Ordenanza y su reglamentación. </w:t>
      </w:r>
      <w:r w:rsidR="003376BD" w:rsidRPr="0000379D">
        <w:rPr>
          <w:rFonts w:ascii="Tahoma" w:hAnsi="Tahoma" w:cs="Tahoma"/>
        </w:rPr>
        <w:t>-</w:t>
      </w:r>
    </w:p>
    <w:p w:rsidR="005F3915" w:rsidRPr="0000379D" w:rsidRDefault="005F3915" w:rsidP="00142B04">
      <w:pPr>
        <w:spacing w:line="360" w:lineRule="auto"/>
        <w:contextualSpacing/>
        <w:mirrorIndents/>
        <w:jc w:val="both"/>
        <w:rPr>
          <w:rFonts w:ascii="Tahoma" w:hAnsi="Tahoma" w:cs="Tahoma"/>
        </w:rPr>
      </w:pPr>
    </w:p>
    <w:p w:rsidR="005F3915" w:rsidRPr="0000379D" w:rsidRDefault="0077092E" w:rsidP="00142B04">
      <w:pPr>
        <w:spacing w:line="360" w:lineRule="auto"/>
        <w:contextualSpacing/>
        <w:mirrorIndents/>
        <w:jc w:val="both"/>
        <w:rPr>
          <w:rFonts w:ascii="Tahoma" w:hAnsi="Tahoma" w:cs="Tahoma"/>
        </w:rPr>
      </w:pPr>
      <w:r w:rsidRPr="0000379D">
        <w:rPr>
          <w:rFonts w:ascii="Tahoma" w:hAnsi="Tahoma" w:cs="Tahoma"/>
        </w:rPr>
        <w:tab/>
      </w:r>
      <w:r w:rsidR="005F3915" w:rsidRPr="0000379D">
        <w:rPr>
          <w:rFonts w:ascii="Tahoma" w:hAnsi="Tahoma" w:cs="Tahoma"/>
        </w:rPr>
        <w:t>A los fines de la aplicación de la presente Ordenanza, la secretaria de Gobierno o la que haga sus veces en el futuro, será la competente para otorgar las habilitaciones.</w:t>
      </w:r>
      <w:r w:rsidR="003376BD" w:rsidRPr="0000379D">
        <w:rPr>
          <w:rFonts w:ascii="Tahoma" w:hAnsi="Tahoma" w:cs="Tahoma"/>
        </w:rPr>
        <w:t>-</w:t>
      </w:r>
    </w:p>
    <w:p w:rsidR="005F3915" w:rsidRPr="0000379D" w:rsidRDefault="005F3915" w:rsidP="00142B04">
      <w:pPr>
        <w:spacing w:line="360" w:lineRule="auto"/>
        <w:contextualSpacing/>
        <w:mirrorIndents/>
        <w:jc w:val="both"/>
        <w:rPr>
          <w:rFonts w:ascii="Tahoma" w:hAnsi="Tahoma" w:cs="Tahoma"/>
        </w:rPr>
      </w:pPr>
      <w:r w:rsidRPr="0000379D">
        <w:rPr>
          <w:rFonts w:ascii="Tahoma" w:hAnsi="Tahoma" w:cs="Tahoma"/>
        </w:rPr>
        <w:t> </w:t>
      </w:r>
    </w:p>
    <w:p w:rsidR="005F3915" w:rsidRPr="0000379D" w:rsidRDefault="005F3915" w:rsidP="00142B04">
      <w:pPr>
        <w:spacing w:line="360" w:lineRule="auto"/>
        <w:contextualSpacing/>
        <w:mirrorIndents/>
        <w:jc w:val="both"/>
        <w:rPr>
          <w:rFonts w:ascii="Tahoma" w:hAnsi="Tahoma" w:cs="Tahoma"/>
          <w:b/>
          <w:bCs/>
        </w:rPr>
      </w:pPr>
      <w:r w:rsidRPr="0000379D">
        <w:rPr>
          <w:rFonts w:ascii="Tahoma" w:hAnsi="Tahoma" w:cs="Tahoma"/>
          <w:b/>
          <w:bCs/>
        </w:rPr>
        <w:t>DE LA HABILITACION DE LOS VEH</w:t>
      </w:r>
      <w:r w:rsidR="00142B04" w:rsidRPr="0000379D">
        <w:rPr>
          <w:rFonts w:ascii="Tahoma" w:hAnsi="Tahoma" w:cs="Tahoma"/>
          <w:b/>
          <w:bCs/>
        </w:rPr>
        <w:t>Í</w:t>
      </w:r>
      <w:r w:rsidRPr="0000379D">
        <w:rPr>
          <w:rFonts w:ascii="Tahoma" w:hAnsi="Tahoma" w:cs="Tahoma"/>
          <w:b/>
          <w:bCs/>
        </w:rPr>
        <w:t>CULOS</w:t>
      </w:r>
    </w:p>
    <w:p w:rsidR="005F3915" w:rsidRPr="0000379D" w:rsidRDefault="005F3915" w:rsidP="00142B04">
      <w:pPr>
        <w:spacing w:line="360" w:lineRule="auto"/>
        <w:contextualSpacing/>
        <w:mirrorIndents/>
        <w:jc w:val="both"/>
        <w:rPr>
          <w:rFonts w:ascii="Tahoma" w:hAnsi="Tahoma" w:cs="Tahoma"/>
          <w:b/>
        </w:rPr>
      </w:pPr>
    </w:p>
    <w:p w:rsidR="005F3915" w:rsidRPr="0000379D" w:rsidRDefault="005F3915" w:rsidP="00142B04">
      <w:pPr>
        <w:spacing w:line="360" w:lineRule="auto"/>
        <w:contextualSpacing/>
        <w:mirrorIndents/>
        <w:jc w:val="both"/>
        <w:rPr>
          <w:rFonts w:ascii="Tahoma" w:hAnsi="Tahoma" w:cs="Tahoma"/>
        </w:rPr>
      </w:pPr>
      <w:r w:rsidRPr="0000379D">
        <w:rPr>
          <w:rFonts w:ascii="Tahoma" w:hAnsi="Tahoma" w:cs="Tahoma"/>
          <w:b/>
          <w:u w:val="single"/>
        </w:rPr>
        <w:t>ARTÍCULO</w:t>
      </w:r>
      <w:r w:rsidR="0031728D" w:rsidRPr="0000379D">
        <w:rPr>
          <w:rFonts w:ascii="Tahoma" w:hAnsi="Tahoma" w:cs="Tahoma"/>
          <w:b/>
          <w:u w:val="single"/>
        </w:rPr>
        <w:t xml:space="preserve"> 3</w:t>
      </w:r>
      <w:r w:rsidRPr="0000379D">
        <w:rPr>
          <w:rFonts w:ascii="Tahoma" w:hAnsi="Tahoma" w:cs="Tahoma"/>
          <w:b/>
          <w:u w:val="single"/>
        </w:rPr>
        <w:t>°:</w:t>
      </w:r>
      <w:r w:rsidRPr="0000379D">
        <w:rPr>
          <w:rFonts w:ascii="Tahoma" w:hAnsi="Tahoma" w:cs="Tahoma"/>
          <w:b/>
        </w:rPr>
        <w:t xml:space="preserve"> </w:t>
      </w:r>
      <w:r w:rsidRPr="0000379D">
        <w:rPr>
          <w:rFonts w:ascii="Tahoma" w:hAnsi="Tahoma" w:cs="Tahoma"/>
        </w:rPr>
        <w:t>Las habilitaciones se otorgaran por el término de un (1) año y serán renovables por idéntico periodo siempre que se satisfagan los requisitos exigidos.</w:t>
      </w:r>
      <w:r w:rsidR="0077092E" w:rsidRPr="0000379D">
        <w:rPr>
          <w:rFonts w:ascii="Tahoma" w:hAnsi="Tahoma" w:cs="Tahoma"/>
        </w:rPr>
        <w:t>-</w:t>
      </w:r>
    </w:p>
    <w:p w:rsidR="00D6175A" w:rsidRPr="0000379D" w:rsidRDefault="0077092E" w:rsidP="00D6175A">
      <w:pPr>
        <w:spacing w:line="360" w:lineRule="auto"/>
        <w:contextualSpacing/>
        <w:mirrorIndents/>
        <w:jc w:val="both"/>
        <w:rPr>
          <w:rFonts w:ascii="Tahoma" w:hAnsi="Tahoma" w:cs="Tahoma"/>
        </w:rPr>
      </w:pPr>
      <w:r w:rsidRPr="0000379D">
        <w:rPr>
          <w:rFonts w:ascii="Tahoma" w:hAnsi="Tahoma" w:cs="Tahoma"/>
        </w:rPr>
        <w:tab/>
      </w:r>
      <w:r w:rsidR="005F3915" w:rsidRPr="0000379D">
        <w:rPr>
          <w:rFonts w:ascii="Tahoma" w:hAnsi="Tahoma" w:cs="Tahoma"/>
        </w:rPr>
        <w:t xml:space="preserve">Para obtener la habilitación de los vehículos destinados a la prestación del servicio de </w:t>
      </w:r>
      <w:r w:rsidR="00FC5F9F" w:rsidRPr="0000379D">
        <w:rPr>
          <w:rFonts w:ascii="Tahoma" w:hAnsi="Tahoma" w:cs="Tahoma"/>
        </w:rPr>
        <w:t>vehículos de alquiler</w:t>
      </w:r>
      <w:r w:rsidR="005F3915" w:rsidRPr="0000379D">
        <w:rPr>
          <w:rFonts w:ascii="Tahoma" w:hAnsi="Tahoma" w:cs="Tahoma"/>
        </w:rPr>
        <w:t>, sus propietarios acreditaran ante la Secretaria de Gobierno o dependencia que haga sus veces en el futuro:</w:t>
      </w:r>
      <w:r w:rsidR="00D6175A" w:rsidRPr="0000379D">
        <w:rPr>
          <w:rFonts w:ascii="Tahoma" w:hAnsi="Tahoma" w:cs="Tahoma"/>
        </w:rPr>
        <w:br/>
      </w:r>
      <w:r w:rsidR="00D6175A" w:rsidRPr="0000379D">
        <w:rPr>
          <w:rFonts w:ascii="Tahoma" w:hAnsi="Tahoma" w:cs="Tahoma"/>
        </w:rPr>
        <w:tab/>
        <w:t xml:space="preserve">A) </w:t>
      </w:r>
      <w:r w:rsidR="005F3915" w:rsidRPr="0000379D">
        <w:rPr>
          <w:rFonts w:ascii="Tahoma" w:hAnsi="Tahoma" w:cs="Tahoma"/>
        </w:rPr>
        <w:t>Titularidad del dominio de los vehículos a su nombre y su radicación en el Partido de Chacabuco</w:t>
      </w:r>
      <w:r w:rsidR="00FC5F9F" w:rsidRPr="0000379D">
        <w:rPr>
          <w:rFonts w:ascii="Tahoma" w:hAnsi="Tahoma" w:cs="Tahoma"/>
        </w:rPr>
        <w:t>.</w:t>
      </w:r>
      <w:r w:rsidRPr="0000379D">
        <w:rPr>
          <w:rFonts w:ascii="Tahoma" w:hAnsi="Tahoma" w:cs="Tahoma"/>
        </w:rPr>
        <w:t>-</w:t>
      </w:r>
    </w:p>
    <w:p w:rsidR="00D6175A" w:rsidRPr="0000379D" w:rsidRDefault="00D6175A" w:rsidP="00D6175A">
      <w:pPr>
        <w:spacing w:line="360" w:lineRule="auto"/>
        <w:contextualSpacing/>
        <w:mirrorIndents/>
        <w:jc w:val="both"/>
        <w:rPr>
          <w:rFonts w:ascii="Tahoma" w:hAnsi="Tahoma" w:cs="Tahoma"/>
        </w:rPr>
      </w:pPr>
      <w:r w:rsidRPr="0000379D">
        <w:rPr>
          <w:rFonts w:ascii="Tahoma" w:hAnsi="Tahoma" w:cs="Tahoma"/>
        </w:rPr>
        <w:tab/>
        <w:t xml:space="preserve">B) </w:t>
      </w:r>
      <w:r w:rsidR="005F3915" w:rsidRPr="0000379D">
        <w:rPr>
          <w:rFonts w:ascii="Tahoma" w:hAnsi="Tahoma" w:cs="Tahoma"/>
        </w:rPr>
        <w:t>Haber contratado con una compañía argentina de seguros autorizada por autoridad nacional y/o provincial, un seguro que cubrirá la responsabilidad y daños a terceros sin límite por daño o lesiones que puedan sufrir los pasajeros transportados el que deberá mantenerse vigente. La respectiva póliza y el correspondiente recibo de pago serán presentados cada vez que la autoridad competente lo requiera.</w:t>
      </w:r>
      <w:r w:rsidRPr="0000379D">
        <w:rPr>
          <w:rFonts w:ascii="Tahoma" w:hAnsi="Tahoma" w:cs="Tahoma"/>
        </w:rPr>
        <w:t xml:space="preserve"> </w:t>
      </w:r>
      <w:r w:rsidR="0077092E" w:rsidRPr="0000379D">
        <w:rPr>
          <w:rFonts w:ascii="Tahoma" w:hAnsi="Tahoma" w:cs="Tahoma"/>
        </w:rPr>
        <w:t>-</w:t>
      </w:r>
    </w:p>
    <w:p w:rsidR="00D6175A" w:rsidRPr="0000379D" w:rsidRDefault="00D6175A" w:rsidP="00D6175A">
      <w:pPr>
        <w:spacing w:line="360" w:lineRule="auto"/>
        <w:contextualSpacing/>
        <w:mirrorIndents/>
        <w:jc w:val="both"/>
        <w:rPr>
          <w:rFonts w:ascii="Tahoma" w:hAnsi="Tahoma" w:cs="Tahoma"/>
        </w:rPr>
      </w:pPr>
      <w:r w:rsidRPr="0000379D">
        <w:rPr>
          <w:rFonts w:ascii="Tahoma" w:hAnsi="Tahoma" w:cs="Tahoma"/>
        </w:rPr>
        <w:tab/>
        <w:t xml:space="preserve">C) </w:t>
      </w:r>
      <w:r w:rsidR="005F3915" w:rsidRPr="0000379D">
        <w:rPr>
          <w:rFonts w:ascii="Tahoma" w:hAnsi="Tahoma" w:cs="Tahoma"/>
        </w:rPr>
        <w:t>Cumplir con las demás disposiciones de la Ordenanza.</w:t>
      </w:r>
      <w:r w:rsidR="0077092E" w:rsidRPr="0000379D">
        <w:rPr>
          <w:rFonts w:ascii="Tahoma" w:hAnsi="Tahoma" w:cs="Tahoma"/>
        </w:rPr>
        <w:t>-</w:t>
      </w:r>
    </w:p>
    <w:p w:rsidR="005F3915" w:rsidRPr="0000379D" w:rsidRDefault="00D6175A" w:rsidP="00D6175A">
      <w:pPr>
        <w:spacing w:line="360" w:lineRule="auto"/>
        <w:contextualSpacing/>
        <w:mirrorIndents/>
        <w:jc w:val="both"/>
        <w:rPr>
          <w:rFonts w:ascii="Tahoma" w:hAnsi="Tahoma" w:cs="Tahoma"/>
        </w:rPr>
      </w:pPr>
      <w:r w:rsidRPr="0000379D">
        <w:rPr>
          <w:rFonts w:ascii="Tahoma" w:hAnsi="Tahoma" w:cs="Tahoma"/>
        </w:rPr>
        <w:tab/>
        <w:t xml:space="preserve">D) </w:t>
      </w:r>
      <w:r w:rsidR="005F3915" w:rsidRPr="0000379D">
        <w:rPr>
          <w:rFonts w:ascii="Tahoma" w:hAnsi="Tahoma" w:cs="Tahoma"/>
        </w:rPr>
        <w:t>Libre deuda del Registro de Deudores Alimentarios Morosos.-</w:t>
      </w:r>
    </w:p>
    <w:p w:rsidR="00FC5F9F" w:rsidRPr="0000379D" w:rsidRDefault="00FC5F9F" w:rsidP="00142B04">
      <w:pPr>
        <w:pStyle w:val="Prrafodelista"/>
        <w:spacing w:line="360" w:lineRule="auto"/>
        <w:ind w:left="405"/>
        <w:mirrorIndents/>
        <w:jc w:val="both"/>
        <w:rPr>
          <w:rFonts w:ascii="Tahoma" w:hAnsi="Tahoma" w:cs="Tahoma"/>
        </w:rPr>
      </w:pPr>
    </w:p>
    <w:p w:rsidR="005F3915" w:rsidRPr="0000379D" w:rsidRDefault="0031728D" w:rsidP="00142B04">
      <w:pPr>
        <w:spacing w:line="360" w:lineRule="auto"/>
        <w:contextualSpacing/>
        <w:mirrorIndents/>
        <w:jc w:val="both"/>
        <w:rPr>
          <w:rFonts w:ascii="Tahoma" w:hAnsi="Tahoma" w:cs="Tahoma"/>
        </w:rPr>
      </w:pPr>
      <w:r w:rsidRPr="0000379D">
        <w:rPr>
          <w:rFonts w:ascii="Tahoma" w:hAnsi="Tahoma" w:cs="Tahoma"/>
          <w:b/>
          <w:u w:val="single"/>
        </w:rPr>
        <w:lastRenderedPageBreak/>
        <w:t>ARTÍCULO 4</w:t>
      </w:r>
      <w:r w:rsidR="005F3915" w:rsidRPr="0000379D">
        <w:rPr>
          <w:rFonts w:ascii="Tahoma" w:hAnsi="Tahoma" w:cs="Tahoma"/>
          <w:b/>
          <w:u w:val="single"/>
        </w:rPr>
        <w:t>°</w:t>
      </w:r>
      <w:r w:rsidR="005F3915" w:rsidRPr="0000379D">
        <w:rPr>
          <w:rFonts w:ascii="Tahoma" w:hAnsi="Tahoma" w:cs="Tahoma"/>
          <w:u w:val="single"/>
        </w:rPr>
        <w:t>:</w:t>
      </w:r>
      <w:r w:rsidR="005F3915" w:rsidRPr="0000379D">
        <w:rPr>
          <w:rFonts w:ascii="Tahoma" w:hAnsi="Tahoma" w:cs="Tahoma"/>
        </w:rPr>
        <w:t> Para ser habilitados y cumplir el servicio que reglamenta esta  Ordenanza, los vehículos deberán reunir las siguientes condiciones:</w:t>
      </w:r>
    </w:p>
    <w:p w:rsidR="00FC5F9F" w:rsidRPr="0000379D" w:rsidRDefault="00FC5F9F" w:rsidP="00142B04">
      <w:pPr>
        <w:spacing w:line="360" w:lineRule="auto"/>
        <w:contextualSpacing/>
        <w:mirrorIndents/>
        <w:jc w:val="both"/>
        <w:rPr>
          <w:rFonts w:ascii="Tahoma" w:hAnsi="Tahoma" w:cs="Tahoma"/>
        </w:rPr>
      </w:pPr>
    </w:p>
    <w:p w:rsidR="00FC5F9F" w:rsidRPr="0000379D" w:rsidRDefault="00D6175A" w:rsidP="00142B04">
      <w:pPr>
        <w:spacing w:line="360" w:lineRule="auto"/>
        <w:contextualSpacing/>
        <w:mirrorIndents/>
        <w:jc w:val="both"/>
        <w:rPr>
          <w:rFonts w:ascii="Tahoma" w:hAnsi="Tahoma" w:cs="Tahoma"/>
        </w:rPr>
      </w:pPr>
      <w:r w:rsidRPr="0000379D">
        <w:rPr>
          <w:rFonts w:ascii="Tahoma" w:hAnsi="Tahoma" w:cs="Tahoma"/>
        </w:rPr>
        <w:tab/>
        <w:t>A</w:t>
      </w:r>
      <w:r w:rsidR="005F3915" w:rsidRPr="0000379D">
        <w:rPr>
          <w:rFonts w:ascii="Tahoma" w:hAnsi="Tahoma" w:cs="Tahoma"/>
        </w:rPr>
        <w:t>)</w:t>
      </w:r>
      <w:r w:rsidR="00B66302" w:rsidRPr="0000379D">
        <w:rPr>
          <w:rFonts w:ascii="Tahoma" w:hAnsi="Tahoma" w:cs="Tahoma"/>
        </w:rPr>
        <w:t xml:space="preserve"> </w:t>
      </w:r>
      <w:r w:rsidR="005F3915" w:rsidRPr="0000379D">
        <w:rPr>
          <w:rFonts w:ascii="Tahoma" w:hAnsi="Tahoma" w:cs="Tahoma"/>
        </w:rPr>
        <w:t>Modelo “kilometro” deberá ser hasta de diez (10) años de antigüedad, brindándose una escala de tiempo para facilitar el encuadre de modelo, estipulado en el articulo</w:t>
      </w:r>
      <w:r w:rsidR="009012A1" w:rsidRPr="0000379D">
        <w:rPr>
          <w:rFonts w:ascii="Tahoma" w:hAnsi="Tahoma" w:cs="Tahoma"/>
        </w:rPr>
        <w:t xml:space="preserve"> 18</w:t>
      </w:r>
      <w:r w:rsidR="005F3915" w:rsidRPr="0000379D">
        <w:rPr>
          <w:rFonts w:ascii="Tahoma" w:hAnsi="Tahoma" w:cs="Tahoma"/>
        </w:rPr>
        <w:t xml:space="preserve"> para aquellos vehículos más antiguos que lo estipulado en el presente articulado. </w:t>
      </w:r>
      <w:r w:rsidR="0077092E" w:rsidRPr="0000379D">
        <w:rPr>
          <w:rFonts w:ascii="Tahoma" w:hAnsi="Tahoma" w:cs="Tahoma"/>
        </w:rPr>
        <w:t>-</w:t>
      </w: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tab/>
        <w:t>B</w:t>
      </w:r>
      <w:r w:rsidR="00B66302" w:rsidRPr="0000379D">
        <w:rPr>
          <w:rFonts w:ascii="Tahoma" w:hAnsi="Tahoma" w:cs="Tahoma"/>
        </w:rPr>
        <w:t xml:space="preserve">) </w:t>
      </w:r>
      <w:r w:rsidR="005F3915" w:rsidRPr="0000379D">
        <w:rPr>
          <w:rFonts w:ascii="Tahoma" w:hAnsi="Tahoma" w:cs="Tahoma"/>
        </w:rPr>
        <w:t>Contar con capacidad mínima para tres (3) pasajeros y el equipaje de los mismos, de acuerdo a</w:t>
      </w:r>
      <w:r w:rsidR="009012A1" w:rsidRPr="0000379D">
        <w:rPr>
          <w:rFonts w:ascii="Tahoma" w:hAnsi="Tahoma" w:cs="Tahoma"/>
        </w:rPr>
        <w:t xml:space="preserve"> lo establecido en el artículo 5</w:t>
      </w:r>
      <w:r w:rsidR="005F3915" w:rsidRPr="0000379D">
        <w:rPr>
          <w:rFonts w:ascii="Tahoma" w:hAnsi="Tahoma" w:cs="Tahoma"/>
        </w:rPr>
        <w:t xml:space="preserve"> de la presente Ordenanza.</w:t>
      </w:r>
      <w:r w:rsidR="0077092E" w:rsidRPr="0000379D">
        <w:rPr>
          <w:rFonts w:ascii="Tahoma" w:hAnsi="Tahoma" w:cs="Tahoma"/>
        </w:rPr>
        <w:t>-</w:t>
      </w: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tab/>
        <w:t>C</w:t>
      </w:r>
      <w:r w:rsidR="005F3915" w:rsidRPr="0000379D">
        <w:rPr>
          <w:rFonts w:ascii="Tahoma" w:hAnsi="Tahoma" w:cs="Tahoma"/>
        </w:rPr>
        <w:t>)</w:t>
      </w:r>
      <w:r w:rsidR="00B66302" w:rsidRPr="0000379D">
        <w:rPr>
          <w:rFonts w:ascii="Tahoma" w:hAnsi="Tahoma" w:cs="Tahoma"/>
        </w:rPr>
        <w:t xml:space="preserve"> </w:t>
      </w:r>
      <w:r w:rsidR="005F3915" w:rsidRPr="0000379D">
        <w:rPr>
          <w:rFonts w:ascii="Tahoma" w:hAnsi="Tahoma" w:cs="Tahoma"/>
        </w:rPr>
        <w:t>Contar con aire acondicionado y calefacción.</w:t>
      </w:r>
      <w:r w:rsidR="0077092E" w:rsidRPr="0000379D">
        <w:rPr>
          <w:rFonts w:ascii="Tahoma" w:hAnsi="Tahoma" w:cs="Tahoma"/>
        </w:rPr>
        <w:t>-</w:t>
      </w: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tab/>
        <w:t>D</w:t>
      </w:r>
      <w:r w:rsidR="005F3915" w:rsidRPr="0000379D">
        <w:rPr>
          <w:rFonts w:ascii="Tahoma" w:hAnsi="Tahoma" w:cs="Tahoma"/>
        </w:rPr>
        <w:t>) Los vehículos deberán presentar ante la Municipalidad de Chacabuco, la aprobación de la Verificación Técnica Vehicular (V.T.V.) de la Provincia de Buenos Aires para este servicio, del ente verificador con competencia en la Ciudad de Chacabuco, según Ley 12.152 y Decreto Provincial N° 4.103/95 y su modificatorio N° 1473/96 (Anexo ll), debiendo efectuar tal verificación en forma anual cuando la antigüedad es de uno (1) a cuatro (4) años y en forma semestral cuando es mayor a cuatro (4) años.-</w:t>
      </w: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tab/>
        <w:t>E</w:t>
      </w:r>
      <w:r w:rsidR="005F3915" w:rsidRPr="0000379D">
        <w:rPr>
          <w:rFonts w:ascii="Tahoma" w:hAnsi="Tahoma" w:cs="Tahoma"/>
        </w:rPr>
        <w:t>) Condiciones de seguridad de acuerdo a las disposiciones en vigor.</w:t>
      </w:r>
      <w:r w:rsidR="0077092E" w:rsidRPr="0000379D">
        <w:rPr>
          <w:rFonts w:ascii="Tahoma" w:hAnsi="Tahoma" w:cs="Tahoma"/>
        </w:rPr>
        <w:t>-</w:t>
      </w: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tab/>
        <w:t>F</w:t>
      </w:r>
      <w:r w:rsidR="005F3915" w:rsidRPr="0000379D">
        <w:rPr>
          <w:rFonts w:ascii="Tahoma" w:hAnsi="Tahoma" w:cs="Tahoma"/>
        </w:rPr>
        <w:t>) Extintor de incendios con capacidad adecuada a las reglamentaciones vigentes.</w:t>
      </w:r>
      <w:r w:rsidR="0077092E" w:rsidRPr="0000379D">
        <w:rPr>
          <w:rFonts w:ascii="Tahoma" w:hAnsi="Tahoma" w:cs="Tahoma"/>
        </w:rPr>
        <w:t>-</w:t>
      </w: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tab/>
        <w:t>G</w:t>
      </w:r>
      <w:r w:rsidR="005F3915" w:rsidRPr="0000379D">
        <w:rPr>
          <w:rFonts w:ascii="Tahoma" w:hAnsi="Tahoma" w:cs="Tahoma"/>
        </w:rPr>
        <w:t>) Higiene, limpieza y buena presentación en su exterior e interior, quedando prohibido todo tipo de publicidad.</w:t>
      </w:r>
      <w:r w:rsidR="0077092E" w:rsidRPr="0000379D">
        <w:rPr>
          <w:rFonts w:ascii="Tahoma" w:hAnsi="Tahoma" w:cs="Tahoma"/>
        </w:rPr>
        <w:t>-</w:t>
      </w: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tab/>
        <w:t>H</w:t>
      </w:r>
      <w:r w:rsidR="005F3915" w:rsidRPr="0000379D">
        <w:rPr>
          <w:rFonts w:ascii="Tahoma" w:hAnsi="Tahoma" w:cs="Tahoma"/>
        </w:rPr>
        <w:t>) Clara iluminación interior en las horas en que no haya luz natural, que deberá usarse en el momento de ascenso y descenso de pasajeros.</w:t>
      </w:r>
      <w:r w:rsidR="0077092E" w:rsidRPr="0000379D">
        <w:rPr>
          <w:rFonts w:ascii="Tahoma" w:hAnsi="Tahoma" w:cs="Tahoma"/>
        </w:rPr>
        <w:t>-</w:t>
      </w: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tab/>
        <w:t>I</w:t>
      </w:r>
      <w:r w:rsidR="005F3915" w:rsidRPr="0000379D">
        <w:rPr>
          <w:rFonts w:ascii="Tahoma" w:hAnsi="Tahoma" w:cs="Tahoma"/>
        </w:rPr>
        <w:t>) Tapizado que permita su fácil aseo. Cada unidad deberá tener sus asientos tapizados en cuero, plástico o similar material, que permita mantenerlo en buenas condiciones de higiene.</w:t>
      </w:r>
      <w:r w:rsidR="0077092E" w:rsidRPr="0000379D">
        <w:rPr>
          <w:rFonts w:ascii="Tahoma" w:hAnsi="Tahoma" w:cs="Tahoma"/>
        </w:rPr>
        <w:t>-</w:t>
      </w: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tab/>
        <w:t>J</w:t>
      </w:r>
      <w:r w:rsidR="005F3915" w:rsidRPr="0000379D">
        <w:rPr>
          <w:rFonts w:ascii="Tahoma" w:hAnsi="Tahoma" w:cs="Tahoma"/>
        </w:rPr>
        <w:t>) Deberá llevar sobre el reverso superior del respaldo del asiento delantero, una placa de material irrompible de veinte centímetro (0,20m.) por diez centímetros (0,10m.), con la siguiente indicación: Numero de dominio del vehículo, apellido y nombre del conductor, foto del conductor, numero de habilitación, como así también deberá</w:t>
      </w:r>
      <w:r w:rsidR="009012A1" w:rsidRPr="0000379D">
        <w:rPr>
          <w:rFonts w:ascii="Tahoma" w:hAnsi="Tahoma" w:cs="Tahoma"/>
        </w:rPr>
        <w:t>n estar inscriptos el artículo 6</w:t>
      </w:r>
      <w:r w:rsidR="005F3915" w:rsidRPr="0000379D">
        <w:rPr>
          <w:rFonts w:ascii="Tahoma" w:hAnsi="Tahoma" w:cs="Tahoma"/>
        </w:rPr>
        <w:t xml:space="preserve"> de la  presente Ordenanza, y la leyenda “PROHIBIDO FUMAR”.</w:t>
      </w:r>
      <w:r w:rsidR="0077092E" w:rsidRPr="0000379D">
        <w:rPr>
          <w:rFonts w:ascii="Tahoma" w:hAnsi="Tahoma" w:cs="Tahoma"/>
        </w:rPr>
        <w:t>-</w:t>
      </w: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lastRenderedPageBreak/>
        <w:tab/>
        <w:t>K</w:t>
      </w:r>
      <w:r w:rsidR="005F3915" w:rsidRPr="0000379D">
        <w:rPr>
          <w:rFonts w:ascii="Tahoma" w:hAnsi="Tahoma" w:cs="Tahoma"/>
        </w:rPr>
        <w:t>) Radicación en el Partido de Chacabuco.</w:t>
      </w:r>
      <w:r w:rsidR="0077092E" w:rsidRPr="0000379D">
        <w:rPr>
          <w:rFonts w:ascii="Tahoma" w:hAnsi="Tahoma" w:cs="Tahoma"/>
        </w:rPr>
        <w:t>-</w:t>
      </w:r>
    </w:p>
    <w:p w:rsidR="005F3915" w:rsidRPr="0000379D" w:rsidRDefault="005F3915" w:rsidP="00142B04">
      <w:pPr>
        <w:spacing w:line="360" w:lineRule="auto"/>
        <w:contextualSpacing/>
        <w:mirrorIndents/>
        <w:jc w:val="both"/>
        <w:rPr>
          <w:rFonts w:ascii="Tahoma" w:hAnsi="Tahoma" w:cs="Tahoma"/>
        </w:rPr>
      </w:pPr>
    </w:p>
    <w:p w:rsidR="005F3915" w:rsidRPr="0000379D" w:rsidRDefault="005F3915" w:rsidP="00142B04">
      <w:pPr>
        <w:spacing w:line="360" w:lineRule="auto"/>
        <w:contextualSpacing/>
        <w:mirrorIndents/>
        <w:jc w:val="both"/>
        <w:rPr>
          <w:rFonts w:ascii="Tahoma" w:hAnsi="Tahoma" w:cs="Tahoma"/>
          <w:b/>
        </w:rPr>
      </w:pPr>
      <w:r w:rsidRPr="0000379D">
        <w:rPr>
          <w:rFonts w:ascii="Tahoma" w:hAnsi="Tahoma" w:cs="Tahoma"/>
          <w:b/>
        </w:rPr>
        <w:t>DE LOS CONDUCTORES</w:t>
      </w:r>
    </w:p>
    <w:p w:rsidR="005F3915" w:rsidRPr="0000379D" w:rsidRDefault="005F3915" w:rsidP="00142B04">
      <w:pPr>
        <w:spacing w:line="360" w:lineRule="auto"/>
        <w:contextualSpacing/>
        <w:mirrorIndents/>
        <w:jc w:val="both"/>
        <w:rPr>
          <w:rFonts w:ascii="Tahoma" w:hAnsi="Tahoma" w:cs="Tahoma"/>
          <w:b/>
        </w:rPr>
      </w:pPr>
    </w:p>
    <w:p w:rsidR="005F3915" w:rsidRPr="0000379D" w:rsidRDefault="00793050" w:rsidP="00142B04">
      <w:pPr>
        <w:spacing w:line="360" w:lineRule="auto"/>
        <w:contextualSpacing/>
        <w:mirrorIndents/>
        <w:jc w:val="both"/>
        <w:rPr>
          <w:rFonts w:ascii="Tahoma" w:hAnsi="Tahoma" w:cs="Tahoma"/>
        </w:rPr>
      </w:pPr>
      <w:r w:rsidRPr="0000379D">
        <w:rPr>
          <w:rFonts w:ascii="Tahoma" w:hAnsi="Tahoma" w:cs="Tahoma"/>
          <w:b/>
          <w:u w:val="single"/>
        </w:rPr>
        <w:t>ART</w:t>
      </w:r>
      <w:r w:rsidR="00142B04" w:rsidRPr="0000379D">
        <w:rPr>
          <w:rFonts w:ascii="Tahoma" w:hAnsi="Tahoma" w:cs="Tahoma"/>
          <w:b/>
          <w:bCs/>
          <w:u w:val="single"/>
        </w:rPr>
        <w:t>Í</w:t>
      </w:r>
      <w:r w:rsidRPr="0000379D">
        <w:rPr>
          <w:rFonts w:ascii="Tahoma" w:hAnsi="Tahoma" w:cs="Tahoma"/>
          <w:b/>
          <w:u w:val="single"/>
        </w:rPr>
        <w:t>CULO 5</w:t>
      </w:r>
      <w:r w:rsidR="005F3915" w:rsidRPr="0000379D">
        <w:rPr>
          <w:rFonts w:ascii="Tahoma" w:hAnsi="Tahoma" w:cs="Tahoma"/>
          <w:b/>
          <w:u w:val="single"/>
        </w:rPr>
        <w:t>º:</w:t>
      </w:r>
      <w:r w:rsidR="005F3915" w:rsidRPr="0000379D">
        <w:rPr>
          <w:rFonts w:ascii="Tahoma" w:hAnsi="Tahoma" w:cs="Tahoma"/>
        </w:rPr>
        <w:t xml:space="preserve"> Es obligación de los conductores transportar gratuitamente perros lazarillos, sillas de ruedas, bastones, corralitos o cualquier otro accesorio ortopédico necesario para la movilidad de personas con discapacidad: equipaje de mano (cartera de viaje, portafolio, bolsones, maletines y pequeños bultos) :una valija, canasta, maleta, bulto o paquete cuyas medidas no excedan de 0,90m x 0,40m x0,30m: el transporte de otras unidades o bultos podrá hacerse siempre que no entorpezcan la visibilidad del conductor, utilizando el baúl o porta equipaje.-</w:t>
      </w:r>
    </w:p>
    <w:p w:rsidR="00FC5F9F" w:rsidRPr="0000379D" w:rsidRDefault="00FC5F9F" w:rsidP="00142B04">
      <w:pPr>
        <w:spacing w:line="360" w:lineRule="auto"/>
        <w:contextualSpacing/>
        <w:mirrorIndents/>
        <w:jc w:val="both"/>
        <w:rPr>
          <w:rFonts w:ascii="Tahoma" w:hAnsi="Tahoma" w:cs="Tahoma"/>
        </w:rPr>
      </w:pPr>
    </w:p>
    <w:p w:rsidR="005F3915" w:rsidRPr="0000379D" w:rsidRDefault="005F3915" w:rsidP="00142B04">
      <w:pPr>
        <w:spacing w:line="360" w:lineRule="auto"/>
        <w:contextualSpacing/>
        <w:mirrorIndents/>
        <w:jc w:val="both"/>
        <w:rPr>
          <w:rFonts w:ascii="Tahoma" w:hAnsi="Tahoma" w:cs="Tahoma"/>
        </w:rPr>
      </w:pPr>
      <w:r w:rsidRPr="0000379D">
        <w:rPr>
          <w:rFonts w:ascii="Tahoma" w:hAnsi="Tahoma" w:cs="Tahoma"/>
          <w:b/>
          <w:u w:val="single"/>
        </w:rPr>
        <w:t>ART</w:t>
      </w:r>
      <w:r w:rsidR="00142B04" w:rsidRPr="0000379D">
        <w:rPr>
          <w:rFonts w:ascii="Tahoma" w:hAnsi="Tahoma" w:cs="Tahoma"/>
          <w:b/>
          <w:bCs/>
          <w:u w:val="single"/>
        </w:rPr>
        <w:t>Í</w:t>
      </w:r>
      <w:r w:rsidRPr="0000379D">
        <w:rPr>
          <w:rFonts w:ascii="Tahoma" w:hAnsi="Tahoma" w:cs="Tahoma"/>
          <w:b/>
          <w:u w:val="single"/>
        </w:rPr>
        <w:t xml:space="preserve">CULO </w:t>
      </w:r>
      <w:r w:rsidR="00793050" w:rsidRPr="0000379D">
        <w:rPr>
          <w:rFonts w:ascii="Tahoma" w:hAnsi="Tahoma" w:cs="Tahoma"/>
          <w:b/>
          <w:u w:val="single"/>
        </w:rPr>
        <w:t>6</w:t>
      </w:r>
      <w:r w:rsidRPr="0000379D">
        <w:rPr>
          <w:rFonts w:ascii="Tahoma" w:hAnsi="Tahoma" w:cs="Tahoma"/>
          <w:b/>
          <w:u w:val="single"/>
        </w:rPr>
        <w:t>º:</w:t>
      </w:r>
      <w:r w:rsidRPr="0000379D">
        <w:rPr>
          <w:rFonts w:ascii="Tahoma" w:hAnsi="Tahoma" w:cs="Tahoma"/>
        </w:rPr>
        <w:t xml:space="preserve"> Los conductores de los vehículos afectados al servicio</w:t>
      </w:r>
      <w:r w:rsidR="00A34F31" w:rsidRPr="0000379D">
        <w:rPr>
          <w:rFonts w:ascii="Tahoma" w:hAnsi="Tahoma" w:cs="Tahoma"/>
        </w:rPr>
        <w:t xml:space="preserve"> de vehículos de alquiler</w:t>
      </w:r>
      <w:r w:rsidRPr="0000379D">
        <w:rPr>
          <w:rFonts w:ascii="Tahoma" w:hAnsi="Tahoma" w:cs="Tahoma"/>
        </w:rPr>
        <w:t>, sean o no sus propietarios, deberán poseer licencia de conductor clase profesional, servicio de transporte de personas expedida por la Municipalidad  de Chacabuco, cartón de habilitación para chofer y seguro para el mismo.-</w:t>
      </w:r>
    </w:p>
    <w:p w:rsidR="005F3915" w:rsidRPr="0000379D" w:rsidRDefault="005F3915" w:rsidP="00142B04">
      <w:pPr>
        <w:spacing w:line="360" w:lineRule="auto"/>
        <w:contextualSpacing/>
        <w:mirrorIndents/>
        <w:jc w:val="both"/>
        <w:rPr>
          <w:rFonts w:ascii="Tahoma" w:hAnsi="Tahoma" w:cs="Tahoma"/>
        </w:rPr>
      </w:pPr>
    </w:p>
    <w:p w:rsidR="005F3915" w:rsidRPr="0000379D" w:rsidRDefault="00793050" w:rsidP="00142B04">
      <w:pPr>
        <w:spacing w:line="360" w:lineRule="auto"/>
        <w:contextualSpacing/>
        <w:mirrorIndents/>
        <w:jc w:val="both"/>
        <w:rPr>
          <w:rFonts w:ascii="Tahoma" w:hAnsi="Tahoma" w:cs="Tahoma"/>
        </w:rPr>
      </w:pPr>
      <w:r w:rsidRPr="0000379D">
        <w:rPr>
          <w:rFonts w:ascii="Tahoma" w:hAnsi="Tahoma" w:cs="Tahoma"/>
          <w:b/>
          <w:u w:val="single"/>
        </w:rPr>
        <w:t>ARTÍCULO 7</w:t>
      </w:r>
      <w:r w:rsidR="005F3915" w:rsidRPr="0000379D">
        <w:rPr>
          <w:rFonts w:ascii="Tahoma" w:hAnsi="Tahoma" w:cs="Tahoma"/>
          <w:b/>
          <w:u w:val="single"/>
        </w:rPr>
        <w:t>º:</w:t>
      </w:r>
      <w:r w:rsidR="005F3915" w:rsidRPr="0000379D">
        <w:rPr>
          <w:rFonts w:ascii="Tahoma" w:hAnsi="Tahoma" w:cs="Tahoma"/>
        </w:rPr>
        <w:t xml:space="preserve"> Los conductores deberán llevar consigo, además de lo requerido por estas disposiciones de carácter general, la siguiente documentación:</w:t>
      </w:r>
    </w:p>
    <w:p w:rsidR="00B66302" w:rsidRPr="0000379D" w:rsidRDefault="00B66302" w:rsidP="00142B04">
      <w:pPr>
        <w:spacing w:line="360" w:lineRule="auto"/>
        <w:contextualSpacing/>
        <w:mirrorIndents/>
        <w:jc w:val="both"/>
        <w:rPr>
          <w:rFonts w:ascii="Tahoma" w:hAnsi="Tahoma" w:cs="Tahoma"/>
        </w:rPr>
      </w:pP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tab/>
        <w:t>A</w:t>
      </w:r>
      <w:r w:rsidR="005F3915" w:rsidRPr="0000379D">
        <w:rPr>
          <w:rFonts w:ascii="Tahoma" w:hAnsi="Tahoma" w:cs="Tahoma"/>
        </w:rPr>
        <w:t>) Habilitación del  vehículo.</w:t>
      </w:r>
      <w:r w:rsidR="0077092E" w:rsidRPr="0000379D">
        <w:rPr>
          <w:rFonts w:ascii="Tahoma" w:hAnsi="Tahoma" w:cs="Tahoma"/>
        </w:rPr>
        <w:t>-</w:t>
      </w:r>
    </w:p>
    <w:p w:rsidR="00A34F31" w:rsidRPr="0000379D" w:rsidRDefault="00D6175A" w:rsidP="00142B04">
      <w:pPr>
        <w:spacing w:line="360" w:lineRule="auto"/>
        <w:contextualSpacing/>
        <w:mirrorIndents/>
        <w:jc w:val="both"/>
        <w:rPr>
          <w:rFonts w:ascii="Tahoma" w:hAnsi="Tahoma" w:cs="Tahoma"/>
        </w:rPr>
      </w:pPr>
      <w:r w:rsidRPr="0000379D">
        <w:rPr>
          <w:rFonts w:ascii="Tahoma" w:hAnsi="Tahoma" w:cs="Tahoma"/>
        </w:rPr>
        <w:tab/>
        <w:t>B</w:t>
      </w:r>
      <w:r w:rsidR="005F3915" w:rsidRPr="0000379D">
        <w:rPr>
          <w:rFonts w:ascii="Tahoma" w:hAnsi="Tahoma" w:cs="Tahoma"/>
        </w:rPr>
        <w:t>) Póliza de seguro con su correspondiente recibo de pago.</w:t>
      </w:r>
      <w:r w:rsidR="0077092E" w:rsidRPr="0000379D">
        <w:rPr>
          <w:rFonts w:ascii="Tahoma" w:hAnsi="Tahoma" w:cs="Tahoma"/>
        </w:rPr>
        <w:t>-</w:t>
      </w: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tab/>
        <w:t>C</w:t>
      </w:r>
      <w:r w:rsidR="00A34F31" w:rsidRPr="0000379D">
        <w:rPr>
          <w:rFonts w:ascii="Tahoma" w:hAnsi="Tahoma" w:cs="Tahoma"/>
        </w:rPr>
        <w:t xml:space="preserve">) </w:t>
      </w:r>
      <w:r w:rsidR="005F3915" w:rsidRPr="0000379D">
        <w:rPr>
          <w:rFonts w:ascii="Tahoma" w:hAnsi="Tahoma" w:cs="Tahoma"/>
        </w:rPr>
        <w:t>Licencia de conductor.</w:t>
      </w:r>
      <w:r w:rsidR="0077092E" w:rsidRPr="0000379D">
        <w:rPr>
          <w:rFonts w:ascii="Tahoma" w:hAnsi="Tahoma" w:cs="Tahoma"/>
        </w:rPr>
        <w:t>-</w:t>
      </w: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tab/>
        <w:t>D</w:t>
      </w:r>
      <w:r w:rsidR="0077092E" w:rsidRPr="0000379D">
        <w:rPr>
          <w:rFonts w:ascii="Tahoma" w:hAnsi="Tahoma" w:cs="Tahoma"/>
        </w:rPr>
        <w:t xml:space="preserve">) Cedula verde </w:t>
      </w:r>
      <w:r w:rsidR="005F3915" w:rsidRPr="0000379D">
        <w:rPr>
          <w:rFonts w:ascii="Tahoma" w:hAnsi="Tahoma" w:cs="Tahoma"/>
        </w:rPr>
        <w:t>(</w:t>
      </w:r>
      <w:r w:rsidR="0077092E" w:rsidRPr="0000379D">
        <w:rPr>
          <w:rFonts w:ascii="Tahoma" w:hAnsi="Tahoma" w:cs="Tahoma"/>
        </w:rPr>
        <w:t>e</w:t>
      </w:r>
      <w:r w:rsidR="005F3915" w:rsidRPr="0000379D">
        <w:rPr>
          <w:rFonts w:ascii="Tahoma" w:hAnsi="Tahoma" w:cs="Tahoma"/>
        </w:rPr>
        <w:t>n caso de no ser titular del vehículo Cedula Azul)</w:t>
      </w:r>
      <w:r w:rsidR="0077092E" w:rsidRPr="0000379D">
        <w:rPr>
          <w:rFonts w:ascii="Tahoma" w:hAnsi="Tahoma" w:cs="Tahoma"/>
        </w:rPr>
        <w:t>.-</w:t>
      </w: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tab/>
        <w:t>E</w:t>
      </w:r>
      <w:r w:rsidR="005F3915" w:rsidRPr="0000379D">
        <w:rPr>
          <w:rFonts w:ascii="Tahoma" w:hAnsi="Tahoma" w:cs="Tahoma"/>
        </w:rPr>
        <w:t>) Libreta Sanitaria.</w:t>
      </w:r>
      <w:r w:rsidR="0077092E" w:rsidRPr="0000379D">
        <w:rPr>
          <w:rFonts w:ascii="Tahoma" w:hAnsi="Tahoma" w:cs="Tahoma"/>
        </w:rPr>
        <w:t>-</w:t>
      </w: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tab/>
        <w:t xml:space="preserve">F) </w:t>
      </w:r>
      <w:r w:rsidR="005F3915" w:rsidRPr="0000379D">
        <w:rPr>
          <w:rFonts w:ascii="Tahoma" w:hAnsi="Tahoma" w:cs="Tahoma"/>
        </w:rPr>
        <w:t>Certificado de desinfección del vehículo en las oportunidades que surjan del cumplimiento de las disposiciones de las Ordenanzas Fiscal e impositiva.</w:t>
      </w:r>
      <w:r w:rsidR="0077092E" w:rsidRPr="0000379D">
        <w:rPr>
          <w:rFonts w:ascii="Tahoma" w:hAnsi="Tahoma" w:cs="Tahoma"/>
        </w:rPr>
        <w:t>-</w:t>
      </w:r>
    </w:p>
    <w:p w:rsidR="005F3915" w:rsidRPr="0000379D" w:rsidRDefault="00D6175A" w:rsidP="00142B04">
      <w:pPr>
        <w:spacing w:line="360" w:lineRule="auto"/>
        <w:contextualSpacing/>
        <w:mirrorIndents/>
        <w:jc w:val="both"/>
        <w:rPr>
          <w:rFonts w:ascii="Tahoma" w:hAnsi="Tahoma" w:cs="Tahoma"/>
        </w:rPr>
      </w:pPr>
      <w:r w:rsidRPr="0000379D">
        <w:rPr>
          <w:rFonts w:ascii="Tahoma" w:hAnsi="Tahoma" w:cs="Tahoma"/>
        </w:rPr>
        <w:tab/>
        <w:t>G</w:t>
      </w:r>
      <w:r w:rsidR="005F3915" w:rsidRPr="0000379D">
        <w:rPr>
          <w:rFonts w:ascii="Tahoma" w:hAnsi="Tahoma" w:cs="Tahoma"/>
        </w:rPr>
        <w:t>) Patentes al día.</w:t>
      </w:r>
      <w:r w:rsidR="0077092E" w:rsidRPr="0000379D">
        <w:rPr>
          <w:rFonts w:ascii="Tahoma" w:hAnsi="Tahoma" w:cs="Tahoma"/>
        </w:rPr>
        <w:t>-</w:t>
      </w:r>
    </w:p>
    <w:p w:rsidR="00B66302" w:rsidRPr="0000379D" w:rsidRDefault="00B66302" w:rsidP="00142B04">
      <w:pPr>
        <w:spacing w:line="360" w:lineRule="auto"/>
        <w:contextualSpacing/>
        <w:mirrorIndents/>
        <w:jc w:val="both"/>
        <w:rPr>
          <w:rFonts w:ascii="Tahoma" w:hAnsi="Tahoma" w:cs="Tahoma"/>
        </w:rPr>
      </w:pPr>
    </w:p>
    <w:p w:rsidR="005F3915" w:rsidRPr="0000379D" w:rsidRDefault="0077092E" w:rsidP="00142B04">
      <w:pPr>
        <w:spacing w:line="360" w:lineRule="auto"/>
        <w:contextualSpacing/>
        <w:mirrorIndents/>
        <w:jc w:val="both"/>
        <w:rPr>
          <w:rFonts w:ascii="Tahoma" w:hAnsi="Tahoma" w:cs="Tahoma"/>
        </w:rPr>
      </w:pPr>
      <w:r w:rsidRPr="0000379D">
        <w:rPr>
          <w:rFonts w:ascii="Tahoma" w:hAnsi="Tahoma" w:cs="Tahoma"/>
        </w:rPr>
        <w:tab/>
      </w:r>
      <w:r w:rsidR="005F3915" w:rsidRPr="0000379D">
        <w:rPr>
          <w:rFonts w:ascii="Tahoma" w:hAnsi="Tahoma" w:cs="Tahoma"/>
        </w:rPr>
        <w:t>Asimismo deberán tener en su poder y a disposición de los pasajeros que lo exijan, una hoja impresa y rubricada por la Secretaria de Gobierno o dependencia que haga sus veces en el futuro, con las tarifas autorizadas por la Municipalidad, en cumplimiento de lo estipulado por el artículo 17 de la presente Ordenanza.</w:t>
      </w:r>
      <w:r w:rsidR="00B66302" w:rsidRPr="0000379D">
        <w:rPr>
          <w:rFonts w:ascii="Tahoma" w:hAnsi="Tahoma" w:cs="Tahoma"/>
        </w:rPr>
        <w:t>-</w:t>
      </w:r>
    </w:p>
    <w:p w:rsidR="005F3915" w:rsidRPr="0000379D" w:rsidRDefault="005F3915" w:rsidP="00142B04">
      <w:pPr>
        <w:spacing w:line="360" w:lineRule="auto"/>
        <w:contextualSpacing/>
        <w:mirrorIndents/>
        <w:jc w:val="both"/>
        <w:rPr>
          <w:rFonts w:ascii="Tahoma" w:hAnsi="Tahoma" w:cs="Tahoma"/>
        </w:rPr>
      </w:pPr>
    </w:p>
    <w:p w:rsidR="005F3915" w:rsidRPr="0000379D" w:rsidRDefault="00793050" w:rsidP="00142B04">
      <w:pPr>
        <w:spacing w:line="360" w:lineRule="auto"/>
        <w:contextualSpacing/>
        <w:mirrorIndents/>
        <w:jc w:val="both"/>
        <w:rPr>
          <w:rFonts w:ascii="Tahoma" w:hAnsi="Tahoma" w:cs="Tahoma"/>
        </w:rPr>
      </w:pPr>
      <w:r w:rsidRPr="0000379D">
        <w:rPr>
          <w:rFonts w:ascii="Tahoma" w:hAnsi="Tahoma" w:cs="Tahoma"/>
          <w:b/>
          <w:u w:val="single"/>
        </w:rPr>
        <w:t>ARTÍCULO 8</w:t>
      </w:r>
      <w:r w:rsidR="005F3915" w:rsidRPr="0000379D">
        <w:rPr>
          <w:rFonts w:ascii="Tahoma" w:hAnsi="Tahoma" w:cs="Tahoma"/>
          <w:b/>
          <w:u w:val="single"/>
        </w:rPr>
        <w:t>º</w:t>
      </w:r>
      <w:r w:rsidR="005F3915" w:rsidRPr="0000379D">
        <w:rPr>
          <w:rFonts w:ascii="Tahoma" w:hAnsi="Tahoma" w:cs="Tahoma"/>
        </w:rPr>
        <w:t>: El conductor se encuentra obligado a efectuar los viajes por el recorrido más corto, salvo indicación en contrario del pasajero o causa de fuerza mayor.-</w:t>
      </w:r>
    </w:p>
    <w:p w:rsidR="005F3915" w:rsidRPr="0000379D" w:rsidRDefault="005F3915" w:rsidP="00142B04">
      <w:pPr>
        <w:spacing w:line="360" w:lineRule="auto"/>
        <w:contextualSpacing/>
        <w:mirrorIndents/>
        <w:jc w:val="both"/>
        <w:rPr>
          <w:rFonts w:ascii="Tahoma" w:hAnsi="Tahoma" w:cs="Tahoma"/>
        </w:rPr>
      </w:pPr>
    </w:p>
    <w:p w:rsidR="005F3915" w:rsidRPr="0000379D" w:rsidRDefault="005F3915" w:rsidP="00142B04">
      <w:pPr>
        <w:spacing w:line="360" w:lineRule="auto"/>
        <w:contextualSpacing/>
        <w:mirrorIndents/>
        <w:jc w:val="both"/>
        <w:rPr>
          <w:rFonts w:ascii="Tahoma" w:hAnsi="Tahoma" w:cs="Tahoma"/>
          <w:b/>
        </w:rPr>
      </w:pPr>
      <w:r w:rsidRPr="0000379D">
        <w:rPr>
          <w:rFonts w:ascii="Tahoma" w:hAnsi="Tahoma" w:cs="Tahoma"/>
          <w:b/>
        </w:rPr>
        <w:t>DISPOSICIONES GENERALES</w:t>
      </w:r>
    </w:p>
    <w:p w:rsidR="005F3915" w:rsidRPr="0000379D" w:rsidRDefault="005F3915" w:rsidP="00142B04">
      <w:pPr>
        <w:spacing w:line="360" w:lineRule="auto"/>
        <w:contextualSpacing/>
        <w:mirrorIndents/>
        <w:jc w:val="both"/>
        <w:rPr>
          <w:rFonts w:ascii="Tahoma" w:hAnsi="Tahoma" w:cs="Tahoma"/>
          <w:b/>
        </w:rPr>
      </w:pPr>
    </w:p>
    <w:p w:rsidR="00A34F31" w:rsidRPr="0000379D" w:rsidRDefault="00793050" w:rsidP="00142B04">
      <w:pPr>
        <w:spacing w:line="360" w:lineRule="auto"/>
        <w:contextualSpacing/>
        <w:mirrorIndents/>
        <w:jc w:val="both"/>
        <w:rPr>
          <w:rFonts w:ascii="Tahoma" w:hAnsi="Tahoma" w:cs="Tahoma"/>
        </w:rPr>
      </w:pPr>
      <w:r w:rsidRPr="0000379D">
        <w:rPr>
          <w:rFonts w:ascii="Tahoma" w:hAnsi="Tahoma" w:cs="Tahoma"/>
          <w:b/>
          <w:u w:val="single"/>
        </w:rPr>
        <w:t>ARTÍCULO 9</w:t>
      </w:r>
      <w:r w:rsidR="005F3915" w:rsidRPr="0000379D">
        <w:rPr>
          <w:rFonts w:ascii="Tahoma" w:hAnsi="Tahoma" w:cs="Tahoma"/>
          <w:b/>
          <w:u w:val="single"/>
        </w:rPr>
        <w:t>º:</w:t>
      </w:r>
      <w:r w:rsidR="005F3915" w:rsidRPr="0000379D">
        <w:rPr>
          <w:rFonts w:ascii="Tahoma" w:hAnsi="Tahoma" w:cs="Tahoma"/>
        </w:rPr>
        <w:t xml:space="preserve"> </w:t>
      </w:r>
      <w:r w:rsidR="00A34F31" w:rsidRPr="0000379D">
        <w:rPr>
          <w:rFonts w:ascii="Tahoma" w:hAnsi="Tahoma" w:cs="Tahoma"/>
        </w:rPr>
        <w:t>Fijar como paradas oficiales de automóviles de alquiler las siguientes:</w:t>
      </w:r>
    </w:p>
    <w:p w:rsidR="00A34F31" w:rsidRPr="0000379D" w:rsidRDefault="00A34F31" w:rsidP="00142B04">
      <w:pPr>
        <w:spacing w:line="360" w:lineRule="auto"/>
        <w:contextualSpacing/>
        <w:mirrorIndents/>
        <w:jc w:val="both"/>
        <w:rPr>
          <w:rFonts w:ascii="Tahoma" w:hAnsi="Tahoma" w:cs="Tahoma"/>
        </w:rPr>
      </w:pPr>
    </w:p>
    <w:p w:rsidR="00A34F31" w:rsidRPr="0000379D" w:rsidRDefault="00D6175A" w:rsidP="00142B04">
      <w:pPr>
        <w:spacing w:line="360" w:lineRule="auto"/>
        <w:contextualSpacing/>
        <w:mirrorIndents/>
        <w:jc w:val="both"/>
        <w:rPr>
          <w:rFonts w:ascii="Tahoma" w:hAnsi="Tahoma" w:cs="Tahoma"/>
        </w:rPr>
      </w:pPr>
      <w:r w:rsidRPr="0000379D">
        <w:rPr>
          <w:rFonts w:ascii="Tahoma" w:hAnsi="Tahoma" w:cs="Tahoma"/>
        </w:rPr>
        <w:tab/>
      </w:r>
      <w:r w:rsidR="00142B04" w:rsidRPr="0000379D">
        <w:rPr>
          <w:rFonts w:ascii="Tahoma" w:hAnsi="Tahoma" w:cs="Tahoma"/>
        </w:rPr>
        <w:t>A</w:t>
      </w:r>
      <w:r w:rsidR="00A34F31" w:rsidRPr="0000379D">
        <w:rPr>
          <w:rFonts w:ascii="Tahoma" w:hAnsi="Tahoma" w:cs="Tahoma"/>
        </w:rPr>
        <w:t>) Estación de Ferrocarril San Martin- Bernardo de Irigoyen y Deán Funes.-</w:t>
      </w:r>
    </w:p>
    <w:p w:rsidR="00A34F31" w:rsidRPr="0000379D" w:rsidRDefault="00D6175A" w:rsidP="00142B04">
      <w:pPr>
        <w:spacing w:line="360" w:lineRule="auto"/>
        <w:contextualSpacing/>
        <w:mirrorIndents/>
        <w:jc w:val="both"/>
        <w:rPr>
          <w:rFonts w:ascii="Tahoma" w:hAnsi="Tahoma" w:cs="Tahoma"/>
        </w:rPr>
      </w:pPr>
      <w:r w:rsidRPr="0000379D">
        <w:rPr>
          <w:rFonts w:ascii="Tahoma" w:hAnsi="Tahoma" w:cs="Tahoma"/>
        </w:rPr>
        <w:tab/>
      </w:r>
      <w:r w:rsidR="00A34F31" w:rsidRPr="0000379D">
        <w:rPr>
          <w:rFonts w:ascii="Tahoma" w:hAnsi="Tahoma" w:cs="Tahoma"/>
        </w:rPr>
        <w:t>B) Terminal de Ómnibus – Falucho y Olavarría.-</w:t>
      </w:r>
    </w:p>
    <w:p w:rsidR="00A34F31" w:rsidRPr="0000379D" w:rsidRDefault="00A34F31" w:rsidP="00142B04">
      <w:pPr>
        <w:jc w:val="both"/>
        <w:rPr>
          <w:rFonts w:ascii="Tahoma" w:hAnsi="Tahoma" w:cs="Tahoma"/>
        </w:rPr>
      </w:pPr>
    </w:p>
    <w:p w:rsidR="005F3915" w:rsidRPr="0000379D" w:rsidRDefault="005F3915" w:rsidP="00142B04">
      <w:pPr>
        <w:spacing w:line="360" w:lineRule="auto"/>
        <w:contextualSpacing/>
        <w:mirrorIndents/>
        <w:jc w:val="both"/>
        <w:rPr>
          <w:rFonts w:ascii="Tahoma" w:hAnsi="Tahoma" w:cs="Tahoma"/>
        </w:rPr>
      </w:pPr>
    </w:p>
    <w:p w:rsidR="005F3915" w:rsidRPr="0000379D" w:rsidRDefault="005F3915" w:rsidP="00142B04">
      <w:pPr>
        <w:spacing w:line="360" w:lineRule="auto"/>
        <w:contextualSpacing/>
        <w:mirrorIndents/>
        <w:jc w:val="both"/>
        <w:rPr>
          <w:rFonts w:ascii="Tahoma" w:hAnsi="Tahoma" w:cs="Tahoma"/>
        </w:rPr>
      </w:pPr>
      <w:r w:rsidRPr="0000379D">
        <w:rPr>
          <w:rFonts w:ascii="Tahoma" w:hAnsi="Tahoma" w:cs="Tahoma"/>
          <w:b/>
          <w:u w:val="single"/>
        </w:rPr>
        <w:t>ARTÍCULO 1</w:t>
      </w:r>
      <w:r w:rsidR="00D767CE" w:rsidRPr="0000379D">
        <w:rPr>
          <w:rFonts w:ascii="Tahoma" w:hAnsi="Tahoma" w:cs="Tahoma"/>
          <w:b/>
          <w:u w:val="single"/>
        </w:rPr>
        <w:t>0</w:t>
      </w:r>
      <w:r w:rsidRPr="0000379D">
        <w:rPr>
          <w:rFonts w:ascii="Tahoma" w:hAnsi="Tahoma" w:cs="Tahoma"/>
        </w:rPr>
        <w:t xml:space="preserve">º: </w:t>
      </w:r>
      <w:r w:rsidR="00A34F31" w:rsidRPr="0000379D">
        <w:rPr>
          <w:rFonts w:ascii="Tahoma" w:hAnsi="Tahoma" w:cs="Tahoma"/>
        </w:rPr>
        <w:t>El Poder Ejecutivo tiene la facultad, a través del decreto reglamentario de la presente, de crear paradas oficiales temporales de automóviles de alquiler en aquellas zonas de la ciudad que considere necesarias.</w:t>
      </w:r>
      <w:r w:rsidR="00B66302" w:rsidRPr="0000379D">
        <w:rPr>
          <w:rFonts w:ascii="Tahoma" w:hAnsi="Tahoma" w:cs="Tahoma"/>
        </w:rPr>
        <w:t>-</w:t>
      </w:r>
    </w:p>
    <w:p w:rsidR="005F3915" w:rsidRPr="0000379D" w:rsidRDefault="005F3915" w:rsidP="00142B04">
      <w:pPr>
        <w:spacing w:line="360" w:lineRule="auto"/>
        <w:contextualSpacing/>
        <w:mirrorIndents/>
        <w:jc w:val="both"/>
        <w:rPr>
          <w:rFonts w:ascii="Tahoma" w:hAnsi="Tahoma" w:cs="Tahoma"/>
        </w:rPr>
      </w:pPr>
    </w:p>
    <w:p w:rsidR="005F3915" w:rsidRPr="0000379D" w:rsidRDefault="005F3915" w:rsidP="00142B04">
      <w:pPr>
        <w:spacing w:line="360" w:lineRule="auto"/>
        <w:contextualSpacing/>
        <w:mirrorIndents/>
        <w:jc w:val="both"/>
        <w:rPr>
          <w:rFonts w:ascii="Tahoma" w:hAnsi="Tahoma" w:cs="Tahoma"/>
        </w:rPr>
      </w:pPr>
      <w:r w:rsidRPr="0000379D">
        <w:rPr>
          <w:rFonts w:ascii="Tahoma" w:hAnsi="Tahoma" w:cs="Tahoma"/>
          <w:b/>
          <w:u w:val="single"/>
        </w:rPr>
        <w:t>ART</w:t>
      </w:r>
      <w:r w:rsidR="00142B04" w:rsidRPr="0000379D">
        <w:rPr>
          <w:rFonts w:ascii="Tahoma" w:hAnsi="Tahoma" w:cs="Tahoma"/>
          <w:b/>
          <w:bCs/>
          <w:u w:val="single"/>
        </w:rPr>
        <w:t>Í</w:t>
      </w:r>
      <w:r w:rsidRPr="0000379D">
        <w:rPr>
          <w:rFonts w:ascii="Tahoma" w:hAnsi="Tahoma" w:cs="Tahoma"/>
          <w:b/>
          <w:u w:val="single"/>
        </w:rPr>
        <w:t>CULO 1</w:t>
      </w:r>
      <w:r w:rsidR="00D767CE" w:rsidRPr="0000379D">
        <w:rPr>
          <w:rFonts w:ascii="Tahoma" w:hAnsi="Tahoma" w:cs="Tahoma"/>
          <w:b/>
          <w:u w:val="single"/>
        </w:rPr>
        <w:t>1</w:t>
      </w:r>
      <w:r w:rsidRPr="0000379D">
        <w:rPr>
          <w:rFonts w:ascii="Tahoma" w:hAnsi="Tahoma" w:cs="Tahoma"/>
        </w:rPr>
        <w:t xml:space="preserve">º: Los vehículos afectados al servicio de </w:t>
      </w:r>
      <w:r w:rsidR="00A34F31" w:rsidRPr="0000379D">
        <w:rPr>
          <w:rFonts w:ascii="Tahoma" w:hAnsi="Tahoma" w:cs="Tahoma"/>
        </w:rPr>
        <w:t>vehículos de alquiler</w:t>
      </w:r>
      <w:r w:rsidRPr="0000379D">
        <w:rPr>
          <w:rFonts w:ascii="Tahoma" w:hAnsi="Tahoma" w:cs="Tahoma"/>
        </w:rPr>
        <w:t xml:space="preserve"> tendrán leyenda o implemento visible desde el exterior q</w:t>
      </w:r>
      <w:r w:rsidR="00A34F31" w:rsidRPr="0000379D">
        <w:rPr>
          <w:rFonts w:ascii="Tahoma" w:hAnsi="Tahoma" w:cs="Tahoma"/>
        </w:rPr>
        <w:t>ue los identifique como tales. Ll</w:t>
      </w:r>
      <w:r w:rsidRPr="0000379D">
        <w:rPr>
          <w:rFonts w:ascii="Tahoma" w:hAnsi="Tahoma" w:cs="Tahoma"/>
        </w:rPr>
        <w:t xml:space="preserve">evaran adheridas al parabrisas, lado del </w:t>
      </w:r>
      <w:r w:rsidR="00A34F31" w:rsidRPr="0000379D">
        <w:rPr>
          <w:rFonts w:ascii="Tahoma" w:hAnsi="Tahoma" w:cs="Tahoma"/>
        </w:rPr>
        <w:t>conduc</w:t>
      </w:r>
      <w:r w:rsidRPr="0000379D">
        <w:rPr>
          <w:rFonts w:ascii="Tahoma" w:hAnsi="Tahoma" w:cs="Tahoma"/>
        </w:rPr>
        <w:t>tor, la oblea expedida anualmente por la Secretaria de Gobierno o dependencia que haga sus veces en el futuro.-</w:t>
      </w:r>
    </w:p>
    <w:p w:rsidR="005F3915" w:rsidRPr="0000379D" w:rsidRDefault="005F3915" w:rsidP="00142B04">
      <w:pPr>
        <w:spacing w:line="360" w:lineRule="auto"/>
        <w:contextualSpacing/>
        <w:mirrorIndents/>
        <w:jc w:val="both"/>
        <w:rPr>
          <w:rFonts w:ascii="Tahoma" w:hAnsi="Tahoma" w:cs="Tahoma"/>
        </w:rPr>
      </w:pPr>
    </w:p>
    <w:p w:rsidR="005F3915" w:rsidRPr="0000379D" w:rsidRDefault="005F3915" w:rsidP="00142B04">
      <w:pPr>
        <w:spacing w:line="360" w:lineRule="auto"/>
        <w:contextualSpacing/>
        <w:mirrorIndents/>
        <w:jc w:val="both"/>
        <w:rPr>
          <w:rFonts w:ascii="Tahoma" w:hAnsi="Tahoma" w:cs="Tahoma"/>
        </w:rPr>
      </w:pPr>
      <w:r w:rsidRPr="0000379D">
        <w:rPr>
          <w:rFonts w:ascii="Tahoma" w:hAnsi="Tahoma" w:cs="Tahoma"/>
          <w:b/>
          <w:u w:val="single"/>
        </w:rPr>
        <w:t>ART</w:t>
      </w:r>
      <w:r w:rsidR="00142B04" w:rsidRPr="0000379D">
        <w:rPr>
          <w:rFonts w:ascii="Tahoma" w:hAnsi="Tahoma" w:cs="Tahoma"/>
          <w:b/>
          <w:bCs/>
          <w:u w:val="single"/>
        </w:rPr>
        <w:t>Í</w:t>
      </w:r>
      <w:r w:rsidRPr="0000379D">
        <w:rPr>
          <w:rFonts w:ascii="Tahoma" w:hAnsi="Tahoma" w:cs="Tahoma"/>
          <w:b/>
          <w:u w:val="single"/>
        </w:rPr>
        <w:t>CULO 1</w:t>
      </w:r>
      <w:r w:rsidR="00D767CE" w:rsidRPr="0000379D">
        <w:rPr>
          <w:rFonts w:ascii="Tahoma" w:hAnsi="Tahoma" w:cs="Tahoma"/>
          <w:b/>
          <w:u w:val="single"/>
        </w:rPr>
        <w:t>2</w:t>
      </w:r>
      <w:r w:rsidRPr="0000379D">
        <w:rPr>
          <w:rFonts w:ascii="Tahoma" w:hAnsi="Tahoma" w:cs="Tahoma"/>
          <w:b/>
          <w:u w:val="single"/>
        </w:rPr>
        <w:t>º:</w:t>
      </w:r>
      <w:r w:rsidRPr="0000379D">
        <w:rPr>
          <w:rFonts w:ascii="Tahoma" w:hAnsi="Tahoma" w:cs="Tahoma"/>
          <w:b/>
        </w:rPr>
        <w:t xml:space="preserve"> </w:t>
      </w:r>
      <w:r w:rsidRPr="0000379D">
        <w:rPr>
          <w:rFonts w:ascii="Tahoma" w:hAnsi="Tahoma" w:cs="Tahoma"/>
        </w:rPr>
        <w:t xml:space="preserve">Las tarifas para el servicio de </w:t>
      </w:r>
      <w:r w:rsidR="00A34F31" w:rsidRPr="0000379D">
        <w:rPr>
          <w:rFonts w:ascii="Tahoma" w:hAnsi="Tahoma" w:cs="Tahoma"/>
        </w:rPr>
        <w:t>vehículo de alquiler,</w:t>
      </w:r>
      <w:r w:rsidRPr="0000379D">
        <w:rPr>
          <w:rFonts w:ascii="Tahoma" w:hAnsi="Tahoma" w:cs="Tahoma"/>
        </w:rPr>
        <w:t xml:space="preserve"> serán controladas y autorizadas por el Honorable Concejo Deliberante o dependencia que hag</w:t>
      </w:r>
      <w:r w:rsidR="00A34F31" w:rsidRPr="0000379D">
        <w:rPr>
          <w:rFonts w:ascii="Tahoma" w:hAnsi="Tahoma" w:cs="Tahoma"/>
        </w:rPr>
        <w:t>a sus veces en el futuro.</w:t>
      </w:r>
      <w:r w:rsidR="00B66302" w:rsidRPr="0000379D">
        <w:rPr>
          <w:rFonts w:ascii="Tahoma" w:hAnsi="Tahoma" w:cs="Tahoma"/>
        </w:rPr>
        <w:t>-</w:t>
      </w:r>
    </w:p>
    <w:p w:rsidR="005F3915" w:rsidRPr="0000379D" w:rsidRDefault="005F3915" w:rsidP="00142B04">
      <w:pPr>
        <w:spacing w:line="360" w:lineRule="auto"/>
        <w:contextualSpacing/>
        <w:mirrorIndents/>
        <w:jc w:val="both"/>
        <w:rPr>
          <w:rFonts w:ascii="Tahoma" w:hAnsi="Tahoma" w:cs="Tahoma"/>
        </w:rPr>
      </w:pPr>
    </w:p>
    <w:p w:rsidR="005F3915" w:rsidRPr="0000379D" w:rsidRDefault="005F3915" w:rsidP="00142B04">
      <w:pPr>
        <w:spacing w:line="360" w:lineRule="auto"/>
        <w:contextualSpacing/>
        <w:mirrorIndents/>
        <w:jc w:val="both"/>
        <w:rPr>
          <w:rFonts w:ascii="Tahoma" w:hAnsi="Tahoma" w:cs="Tahoma"/>
        </w:rPr>
      </w:pPr>
      <w:r w:rsidRPr="0000379D">
        <w:rPr>
          <w:rFonts w:ascii="Tahoma" w:hAnsi="Tahoma" w:cs="Tahoma"/>
          <w:b/>
          <w:u w:val="single"/>
        </w:rPr>
        <w:t xml:space="preserve">ARTÍCULO </w:t>
      </w:r>
      <w:r w:rsidR="00D767CE" w:rsidRPr="0000379D">
        <w:rPr>
          <w:rFonts w:ascii="Tahoma" w:hAnsi="Tahoma" w:cs="Tahoma"/>
          <w:b/>
          <w:u w:val="single"/>
        </w:rPr>
        <w:t>13</w:t>
      </w:r>
      <w:r w:rsidRPr="0000379D">
        <w:rPr>
          <w:rFonts w:ascii="Tahoma" w:hAnsi="Tahoma" w:cs="Tahoma"/>
          <w:b/>
          <w:u w:val="single"/>
        </w:rPr>
        <w:t>º:</w:t>
      </w:r>
      <w:r w:rsidRPr="0000379D">
        <w:rPr>
          <w:rFonts w:ascii="Tahoma" w:hAnsi="Tahoma" w:cs="Tahoma"/>
        </w:rPr>
        <w:t xml:space="preserve"> A partir de la entrada en vigencia de esta ordenanza, no existirá cupo máximo para la habilitación de vehículos afectados al servicio.-</w:t>
      </w:r>
    </w:p>
    <w:p w:rsidR="005F3915" w:rsidRPr="0000379D" w:rsidRDefault="005F3915" w:rsidP="00142B04">
      <w:pPr>
        <w:spacing w:line="360" w:lineRule="auto"/>
        <w:contextualSpacing/>
        <w:mirrorIndents/>
        <w:jc w:val="both"/>
        <w:rPr>
          <w:rFonts w:ascii="Tahoma" w:hAnsi="Tahoma" w:cs="Tahoma"/>
        </w:rPr>
      </w:pPr>
    </w:p>
    <w:p w:rsidR="005F3915" w:rsidRPr="0000379D" w:rsidRDefault="005F3915" w:rsidP="00142B04">
      <w:pPr>
        <w:spacing w:line="360" w:lineRule="auto"/>
        <w:contextualSpacing/>
        <w:mirrorIndents/>
        <w:jc w:val="both"/>
        <w:rPr>
          <w:rFonts w:ascii="Tahoma" w:hAnsi="Tahoma" w:cs="Tahoma"/>
        </w:rPr>
      </w:pPr>
      <w:r w:rsidRPr="0000379D">
        <w:rPr>
          <w:rFonts w:ascii="Tahoma" w:hAnsi="Tahoma" w:cs="Tahoma"/>
          <w:b/>
          <w:u w:val="single"/>
        </w:rPr>
        <w:t>ART</w:t>
      </w:r>
      <w:r w:rsidR="00142B04" w:rsidRPr="0000379D">
        <w:rPr>
          <w:rFonts w:ascii="Tahoma" w:hAnsi="Tahoma" w:cs="Tahoma"/>
          <w:b/>
          <w:bCs/>
          <w:u w:val="single"/>
        </w:rPr>
        <w:t>Í</w:t>
      </w:r>
      <w:r w:rsidRPr="0000379D">
        <w:rPr>
          <w:rFonts w:ascii="Tahoma" w:hAnsi="Tahoma" w:cs="Tahoma"/>
          <w:b/>
          <w:u w:val="single"/>
        </w:rPr>
        <w:t xml:space="preserve">CULO </w:t>
      </w:r>
      <w:r w:rsidR="00D767CE" w:rsidRPr="0000379D">
        <w:rPr>
          <w:rFonts w:ascii="Tahoma" w:hAnsi="Tahoma" w:cs="Tahoma"/>
          <w:b/>
          <w:u w:val="single"/>
        </w:rPr>
        <w:t>14</w:t>
      </w:r>
      <w:r w:rsidRPr="0000379D">
        <w:rPr>
          <w:rFonts w:ascii="Tahoma" w:hAnsi="Tahoma" w:cs="Tahoma"/>
          <w:b/>
          <w:u w:val="single"/>
        </w:rPr>
        <w:t>º:</w:t>
      </w:r>
      <w:r w:rsidRPr="0000379D">
        <w:rPr>
          <w:rFonts w:ascii="Tahoma" w:hAnsi="Tahoma" w:cs="Tahoma"/>
        </w:rPr>
        <w:t xml:space="preserve"> La distancia entre una parada de Taxis y una Agencia de remises, no podrá ser menor de DOSCIENTOS METROS(200 m), salvo que presten su conformidad </w:t>
      </w:r>
      <w:r w:rsidRPr="0000379D">
        <w:rPr>
          <w:rFonts w:ascii="Tahoma" w:hAnsi="Tahoma" w:cs="Tahoma"/>
        </w:rPr>
        <w:lastRenderedPageBreak/>
        <w:t>el titular de la agencia de remises y/o  </w:t>
      </w:r>
      <w:r w:rsidR="0031728D" w:rsidRPr="0000379D">
        <w:rPr>
          <w:rFonts w:ascii="Tahoma" w:hAnsi="Tahoma" w:cs="Tahoma"/>
        </w:rPr>
        <w:t>los  de la parada de taxis que </w:t>
      </w:r>
      <w:r w:rsidRPr="0000379D">
        <w:rPr>
          <w:rFonts w:ascii="Tahoma" w:hAnsi="Tahoma" w:cs="Tahoma"/>
        </w:rPr>
        <w:t>estuviesen a una distancia menor.-</w:t>
      </w:r>
    </w:p>
    <w:p w:rsidR="005F3915" w:rsidRPr="0000379D" w:rsidRDefault="005F3915" w:rsidP="00142B04">
      <w:pPr>
        <w:spacing w:line="360" w:lineRule="auto"/>
        <w:contextualSpacing/>
        <w:mirrorIndents/>
        <w:jc w:val="both"/>
        <w:rPr>
          <w:rFonts w:ascii="Tahoma" w:hAnsi="Tahoma" w:cs="Tahoma"/>
        </w:rPr>
      </w:pPr>
    </w:p>
    <w:p w:rsidR="005F3915" w:rsidRPr="0000379D" w:rsidRDefault="005F3915" w:rsidP="00142B04">
      <w:pPr>
        <w:spacing w:line="360" w:lineRule="auto"/>
        <w:contextualSpacing/>
        <w:mirrorIndents/>
        <w:jc w:val="both"/>
        <w:rPr>
          <w:rFonts w:ascii="Tahoma" w:hAnsi="Tahoma" w:cs="Tahoma"/>
        </w:rPr>
      </w:pPr>
      <w:r w:rsidRPr="0000379D">
        <w:rPr>
          <w:rFonts w:ascii="Tahoma" w:hAnsi="Tahoma" w:cs="Tahoma"/>
          <w:b/>
          <w:u w:val="single"/>
        </w:rPr>
        <w:t xml:space="preserve">ARTÍCULO </w:t>
      </w:r>
      <w:r w:rsidR="00D767CE" w:rsidRPr="0000379D">
        <w:rPr>
          <w:rFonts w:ascii="Tahoma" w:hAnsi="Tahoma" w:cs="Tahoma"/>
          <w:b/>
          <w:u w:val="single"/>
        </w:rPr>
        <w:t>15</w:t>
      </w:r>
      <w:r w:rsidRPr="0000379D">
        <w:rPr>
          <w:rFonts w:ascii="Tahoma" w:hAnsi="Tahoma" w:cs="Tahoma"/>
        </w:rPr>
        <w:t>º: Las infracciones a la presente Ordenanza serán reprimidas con multas que se establecerán entre un salario mínimo mensual de un agente municipal perteneciente a la clase IV del agrupamiento personal de servicio, con treinta (30) horas semanales de labor hasta treinta (30) salarios, sin perjuicio de ser pasible de ser ordenado el cese del permiso.</w:t>
      </w:r>
      <w:r w:rsidR="00B66302" w:rsidRPr="0000379D">
        <w:rPr>
          <w:rFonts w:ascii="Tahoma" w:hAnsi="Tahoma" w:cs="Tahoma"/>
        </w:rPr>
        <w:t>-</w:t>
      </w:r>
    </w:p>
    <w:p w:rsidR="005F3915" w:rsidRPr="0000379D" w:rsidRDefault="0077092E" w:rsidP="00142B04">
      <w:pPr>
        <w:spacing w:line="360" w:lineRule="auto"/>
        <w:contextualSpacing/>
        <w:mirrorIndents/>
        <w:jc w:val="both"/>
        <w:rPr>
          <w:rFonts w:ascii="Tahoma" w:hAnsi="Tahoma" w:cs="Tahoma"/>
        </w:rPr>
      </w:pPr>
      <w:r w:rsidRPr="0000379D">
        <w:rPr>
          <w:rFonts w:ascii="Tahoma" w:hAnsi="Tahoma" w:cs="Tahoma"/>
        </w:rPr>
        <w:tab/>
      </w:r>
      <w:r w:rsidR="005F3915" w:rsidRPr="0000379D">
        <w:rPr>
          <w:rFonts w:ascii="Tahoma" w:hAnsi="Tahoma" w:cs="Tahoma"/>
        </w:rPr>
        <w:t>Sin perjuicio de las sanciones que establece este artículo podrá imponerse a los representantes de la infracción la cancelación provisoria o definitiva de la habilitación. Asimismo</w:t>
      </w:r>
      <w:r w:rsidR="0031728D" w:rsidRPr="0000379D">
        <w:rPr>
          <w:rFonts w:ascii="Tahoma" w:hAnsi="Tahoma" w:cs="Tahoma"/>
        </w:rPr>
        <w:t xml:space="preserve"> podrá disponerse el </w:t>
      </w:r>
      <w:r w:rsidR="005F3915" w:rsidRPr="0000379D">
        <w:rPr>
          <w:rFonts w:ascii="Tahoma" w:hAnsi="Tahoma" w:cs="Tahoma"/>
        </w:rPr>
        <w:t xml:space="preserve">retiro de la habilitación para </w:t>
      </w:r>
      <w:r w:rsidR="0031728D" w:rsidRPr="0000379D">
        <w:rPr>
          <w:rFonts w:ascii="Tahoma" w:hAnsi="Tahoma" w:cs="Tahoma"/>
        </w:rPr>
        <w:t xml:space="preserve">el vehículo de alquiler cuando </w:t>
      </w:r>
      <w:r w:rsidR="005F3915" w:rsidRPr="0000379D">
        <w:rPr>
          <w:rFonts w:ascii="Tahoma" w:hAnsi="Tahoma" w:cs="Tahoma"/>
        </w:rPr>
        <w:t>incurra en más de cinco (5) infracciones en el periodo de un año (1) año.-</w:t>
      </w:r>
    </w:p>
    <w:p w:rsidR="005F3915" w:rsidRPr="0000379D" w:rsidRDefault="005F3915" w:rsidP="00142B04">
      <w:pPr>
        <w:spacing w:line="360" w:lineRule="auto"/>
        <w:contextualSpacing/>
        <w:mirrorIndents/>
        <w:jc w:val="both"/>
        <w:rPr>
          <w:rFonts w:ascii="Tahoma" w:hAnsi="Tahoma" w:cs="Tahoma"/>
        </w:rPr>
      </w:pPr>
    </w:p>
    <w:p w:rsidR="005F3915" w:rsidRPr="0000379D" w:rsidRDefault="00D767CE" w:rsidP="00142B04">
      <w:pPr>
        <w:spacing w:line="360" w:lineRule="auto"/>
        <w:contextualSpacing/>
        <w:mirrorIndents/>
        <w:jc w:val="both"/>
        <w:rPr>
          <w:rFonts w:ascii="Tahoma" w:hAnsi="Tahoma" w:cs="Tahoma"/>
        </w:rPr>
      </w:pPr>
      <w:r w:rsidRPr="0000379D">
        <w:rPr>
          <w:rFonts w:ascii="Tahoma" w:hAnsi="Tahoma" w:cs="Tahoma"/>
          <w:b/>
          <w:u w:val="single"/>
        </w:rPr>
        <w:t>ART</w:t>
      </w:r>
      <w:r w:rsidR="00142B04" w:rsidRPr="0000379D">
        <w:rPr>
          <w:rFonts w:ascii="Tahoma" w:hAnsi="Tahoma" w:cs="Tahoma"/>
          <w:b/>
          <w:bCs/>
          <w:u w:val="single"/>
        </w:rPr>
        <w:t>Í</w:t>
      </w:r>
      <w:r w:rsidRPr="0000379D">
        <w:rPr>
          <w:rFonts w:ascii="Tahoma" w:hAnsi="Tahoma" w:cs="Tahoma"/>
          <w:b/>
          <w:u w:val="single"/>
        </w:rPr>
        <w:t>CULO 16</w:t>
      </w:r>
      <w:r w:rsidR="005F3915" w:rsidRPr="0000379D">
        <w:rPr>
          <w:rFonts w:ascii="Tahoma" w:hAnsi="Tahoma" w:cs="Tahoma"/>
          <w:b/>
          <w:u w:val="single"/>
        </w:rPr>
        <w:t>º:</w:t>
      </w:r>
      <w:r w:rsidR="005F3915" w:rsidRPr="0000379D">
        <w:rPr>
          <w:rFonts w:ascii="Tahoma" w:hAnsi="Tahoma" w:cs="Tahoma"/>
        </w:rPr>
        <w:t xml:space="preserve"> La Secretaria de Gobierno o dependencia que haga sus veces, ha</w:t>
      </w:r>
      <w:r w:rsidR="0031728D" w:rsidRPr="0000379D">
        <w:rPr>
          <w:rFonts w:ascii="Tahoma" w:hAnsi="Tahoma" w:cs="Tahoma"/>
        </w:rPr>
        <w:t xml:space="preserve">bilitara un registro </w:t>
      </w:r>
      <w:r w:rsidR="005F3915" w:rsidRPr="0000379D">
        <w:rPr>
          <w:rFonts w:ascii="Tahoma" w:hAnsi="Tahoma" w:cs="Tahoma"/>
        </w:rPr>
        <w:t xml:space="preserve">de Vehículos </w:t>
      </w:r>
      <w:r w:rsidR="0031728D" w:rsidRPr="0000379D">
        <w:rPr>
          <w:rFonts w:ascii="Tahoma" w:hAnsi="Tahoma" w:cs="Tahoma"/>
        </w:rPr>
        <w:t>de alquiler</w:t>
      </w:r>
      <w:r w:rsidR="005F3915" w:rsidRPr="0000379D">
        <w:rPr>
          <w:rFonts w:ascii="Tahoma" w:hAnsi="Tahoma" w:cs="Tahoma"/>
        </w:rPr>
        <w:t>, en el que se registrara a los propietarios d</w:t>
      </w:r>
      <w:r w:rsidR="0031728D" w:rsidRPr="0000379D">
        <w:rPr>
          <w:rFonts w:ascii="Tahoma" w:hAnsi="Tahoma" w:cs="Tahoma"/>
        </w:rPr>
        <w:t>e Automóviles Habilitados como vehículos de alquiler</w:t>
      </w:r>
      <w:r w:rsidR="005F3915" w:rsidRPr="0000379D">
        <w:rPr>
          <w:rFonts w:ascii="Tahoma" w:hAnsi="Tahoma" w:cs="Tahoma"/>
        </w:rPr>
        <w:t xml:space="preserve"> respectivamente, que hubieren cumplido las disposiciones de la presente Ordenanza.-</w:t>
      </w:r>
    </w:p>
    <w:p w:rsidR="005F3915" w:rsidRPr="0000379D" w:rsidRDefault="0077092E" w:rsidP="00142B04">
      <w:pPr>
        <w:spacing w:line="360" w:lineRule="auto"/>
        <w:contextualSpacing/>
        <w:mirrorIndents/>
        <w:jc w:val="both"/>
        <w:rPr>
          <w:rFonts w:ascii="Tahoma" w:hAnsi="Tahoma" w:cs="Tahoma"/>
        </w:rPr>
      </w:pPr>
      <w:r w:rsidRPr="0000379D">
        <w:rPr>
          <w:rFonts w:ascii="Tahoma" w:hAnsi="Tahoma" w:cs="Tahoma"/>
        </w:rPr>
        <w:tab/>
      </w:r>
      <w:r w:rsidR="005F3915" w:rsidRPr="0000379D">
        <w:rPr>
          <w:rFonts w:ascii="Tahoma" w:hAnsi="Tahoma" w:cs="Tahoma"/>
        </w:rPr>
        <w:t xml:space="preserve">Como así también el listado de conductores no titulares de vehículos de </w:t>
      </w:r>
      <w:r w:rsidR="0031728D" w:rsidRPr="0000379D">
        <w:rPr>
          <w:rFonts w:ascii="Tahoma" w:hAnsi="Tahoma" w:cs="Tahoma"/>
        </w:rPr>
        <w:t>alquiler</w:t>
      </w:r>
      <w:r w:rsidR="005F3915" w:rsidRPr="0000379D">
        <w:rPr>
          <w:rFonts w:ascii="Tahoma" w:hAnsi="Tahoma" w:cs="Tahoma"/>
        </w:rPr>
        <w:t>, que estarán o deberán estar registrados dentro del convenio colectivo de trabajo de la actividad y con los aportes de ley al día.-</w:t>
      </w:r>
    </w:p>
    <w:p w:rsidR="005F3915" w:rsidRPr="0000379D" w:rsidRDefault="005F3915" w:rsidP="00142B04">
      <w:pPr>
        <w:spacing w:line="360" w:lineRule="auto"/>
        <w:contextualSpacing/>
        <w:mirrorIndents/>
        <w:jc w:val="both"/>
        <w:rPr>
          <w:rFonts w:ascii="Tahoma" w:hAnsi="Tahoma" w:cs="Tahoma"/>
        </w:rPr>
      </w:pPr>
    </w:p>
    <w:p w:rsidR="005F3915" w:rsidRPr="0000379D" w:rsidRDefault="00D767CE" w:rsidP="00142B04">
      <w:pPr>
        <w:spacing w:line="360" w:lineRule="auto"/>
        <w:contextualSpacing/>
        <w:mirrorIndents/>
        <w:jc w:val="both"/>
        <w:rPr>
          <w:rFonts w:ascii="Tahoma" w:hAnsi="Tahoma" w:cs="Tahoma"/>
        </w:rPr>
      </w:pPr>
      <w:r w:rsidRPr="0000379D">
        <w:rPr>
          <w:rFonts w:ascii="Tahoma" w:hAnsi="Tahoma" w:cs="Tahoma"/>
          <w:b/>
          <w:u w:val="single"/>
        </w:rPr>
        <w:t>ARTÍCULO 17</w:t>
      </w:r>
      <w:r w:rsidR="005F3915" w:rsidRPr="0000379D">
        <w:rPr>
          <w:rFonts w:ascii="Tahoma" w:hAnsi="Tahoma" w:cs="Tahoma"/>
          <w:b/>
          <w:u w:val="single"/>
        </w:rPr>
        <w:t>º:</w:t>
      </w:r>
      <w:r w:rsidR="005F3915" w:rsidRPr="0000379D">
        <w:rPr>
          <w:rFonts w:ascii="Tahoma" w:hAnsi="Tahoma" w:cs="Tahoma"/>
        </w:rPr>
        <w:t xml:space="preserve"> Los titulares de automóviles </w:t>
      </w:r>
      <w:r w:rsidR="0031728D" w:rsidRPr="0000379D">
        <w:rPr>
          <w:rFonts w:ascii="Tahoma" w:hAnsi="Tahoma" w:cs="Tahoma"/>
        </w:rPr>
        <w:t xml:space="preserve">de alquiler </w:t>
      </w:r>
      <w:r w:rsidR="005F3915" w:rsidRPr="0000379D">
        <w:rPr>
          <w:rFonts w:ascii="Tahoma" w:hAnsi="Tahoma" w:cs="Tahoma"/>
        </w:rPr>
        <w:t>que a la fecha de la publicación de la presente, se encuentran habilitados para prestar el servicio, deberán acogerse a las disposiciones de la presente en el plazo de CIENTO</w:t>
      </w:r>
      <w:r w:rsidR="0031728D" w:rsidRPr="0000379D">
        <w:rPr>
          <w:rFonts w:ascii="Tahoma" w:hAnsi="Tahoma" w:cs="Tahoma"/>
        </w:rPr>
        <w:t xml:space="preserve"> OCHENTA (</w:t>
      </w:r>
      <w:r w:rsidR="005F3915" w:rsidRPr="0000379D">
        <w:rPr>
          <w:rFonts w:ascii="Tahoma" w:hAnsi="Tahoma" w:cs="Tahoma"/>
        </w:rPr>
        <w:t>180) días hábiles a computarse desde la citación correspondiente.-</w:t>
      </w:r>
    </w:p>
    <w:p w:rsidR="005F3915" w:rsidRPr="0000379D" w:rsidRDefault="005F3915" w:rsidP="00142B04">
      <w:pPr>
        <w:spacing w:line="360" w:lineRule="auto"/>
        <w:contextualSpacing/>
        <w:mirrorIndents/>
        <w:jc w:val="both"/>
        <w:rPr>
          <w:rFonts w:ascii="Tahoma" w:hAnsi="Tahoma" w:cs="Tahoma"/>
        </w:rPr>
      </w:pPr>
    </w:p>
    <w:p w:rsidR="00B66302" w:rsidRPr="0000379D" w:rsidRDefault="005F3915" w:rsidP="00B66302">
      <w:pPr>
        <w:spacing w:line="360" w:lineRule="auto"/>
        <w:contextualSpacing/>
        <w:mirrorIndents/>
        <w:jc w:val="both"/>
        <w:rPr>
          <w:rFonts w:ascii="Tahoma" w:hAnsi="Tahoma" w:cs="Tahoma"/>
        </w:rPr>
      </w:pPr>
      <w:r w:rsidRPr="0000379D">
        <w:rPr>
          <w:rFonts w:ascii="Tahoma" w:hAnsi="Tahoma" w:cs="Tahoma"/>
          <w:b/>
          <w:u w:val="single"/>
        </w:rPr>
        <w:t>ARTÍCULO</w:t>
      </w:r>
      <w:r w:rsidR="00D767CE" w:rsidRPr="0000379D">
        <w:rPr>
          <w:rFonts w:ascii="Tahoma" w:hAnsi="Tahoma" w:cs="Tahoma"/>
          <w:b/>
          <w:u w:val="single"/>
        </w:rPr>
        <w:t xml:space="preserve"> 18</w:t>
      </w:r>
      <w:r w:rsidRPr="0000379D">
        <w:rPr>
          <w:rFonts w:ascii="Tahoma" w:hAnsi="Tahoma" w:cs="Tahoma"/>
          <w:b/>
          <w:u w:val="single"/>
        </w:rPr>
        <w:t>º:</w:t>
      </w:r>
      <w:r w:rsidRPr="0000379D">
        <w:rPr>
          <w:rFonts w:ascii="Tahoma" w:hAnsi="Tahoma" w:cs="Tahoma"/>
        </w:rPr>
        <w:t xml:space="preserve"> Otórguese una escala de plazos computables a partir de la publicación de la presente Ordenanza a los propietarios de automóviles que se encuentren prestando servicios con vehículos de una antigüedad mayor de</w:t>
      </w:r>
      <w:r w:rsidR="00FE51E1" w:rsidRPr="0000379D">
        <w:rPr>
          <w:rFonts w:ascii="Tahoma" w:hAnsi="Tahoma" w:cs="Tahoma"/>
        </w:rPr>
        <w:t xml:space="preserve"> la contemplada en el artículo 4 inciso a) </w:t>
      </w:r>
      <w:r w:rsidRPr="0000379D">
        <w:rPr>
          <w:rFonts w:ascii="Tahoma" w:hAnsi="Tahoma" w:cs="Tahoma"/>
        </w:rPr>
        <w:t xml:space="preserve"> de la presente para regularizar dicha situación y que será la siguiente:</w:t>
      </w:r>
    </w:p>
    <w:p w:rsidR="00B66302" w:rsidRPr="0000379D" w:rsidRDefault="00B66302" w:rsidP="00B66302">
      <w:pPr>
        <w:spacing w:line="360" w:lineRule="auto"/>
        <w:contextualSpacing/>
        <w:mirrorIndents/>
        <w:jc w:val="both"/>
        <w:rPr>
          <w:rFonts w:ascii="Tahoma" w:hAnsi="Tahoma" w:cs="Tahoma"/>
        </w:rPr>
      </w:pPr>
    </w:p>
    <w:p w:rsidR="00D6175A" w:rsidRPr="0000379D" w:rsidRDefault="00D6175A" w:rsidP="00B66302">
      <w:pPr>
        <w:pStyle w:val="Prrafodelista"/>
        <w:spacing w:line="360" w:lineRule="auto"/>
        <w:ind w:left="0"/>
        <w:mirrorIndents/>
        <w:jc w:val="both"/>
        <w:rPr>
          <w:rFonts w:ascii="Tahoma" w:hAnsi="Tahoma" w:cs="Tahoma"/>
        </w:rPr>
      </w:pPr>
      <w:r w:rsidRPr="0000379D">
        <w:rPr>
          <w:rFonts w:ascii="Tahoma" w:hAnsi="Tahoma" w:cs="Tahoma"/>
        </w:rPr>
        <w:lastRenderedPageBreak/>
        <w:tab/>
        <w:t>A)</w:t>
      </w:r>
      <w:r w:rsidR="00B66302" w:rsidRPr="0000379D">
        <w:rPr>
          <w:rFonts w:ascii="Tahoma" w:hAnsi="Tahoma" w:cs="Tahoma"/>
        </w:rPr>
        <w:t xml:space="preserve"> </w:t>
      </w:r>
      <w:r w:rsidR="005F3915" w:rsidRPr="0000379D">
        <w:rPr>
          <w:rFonts w:ascii="Tahoma" w:hAnsi="Tahoma" w:cs="Tahoma"/>
        </w:rPr>
        <w:t>24 meses de sancionada la presente ordenanza para que los vehículos no tengan más de quince (15) años de antigüedad</w:t>
      </w:r>
      <w:r w:rsidR="00B66302" w:rsidRPr="0000379D">
        <w:rPr>
          <w:rFonts w:ascii="Tahoma" w:hAnsi="Tahoma" w:cs="Tahoma"/>
        </w:rPr>
        <w:t>.-</w:t>
      </w:r>
    </w:p>
    <w:p w:rsidR="00D6175A" w:rsidRPr="0000379D" w:rsidRDefault="00D6175A" w:rsidP="00D6175A">
      <w:pPr>
        <w:pStyle w:val="Prrafodelista"/>
        <w:spacing w:line="360" w:lineRule="auto"/>
        <w:ind w:left="0"/>
        <w:mirrorIndents/>
        <w:jc w:val="both"/>
        <w:rPr>
          <w:rFonts w:ascii="Tahoma" w:hAnsi="Tahoma" w:cs="Tahoma"/>
        </w:rPr>
      </w:pPr>
      <w:r w:rsidRPr="0000379D">
        <w:rPr>
          <w:rFonts w:ascii="Tahoma" w:hAnsi="Tahoma" w:cs="Tahoma"/>
        </w:rPr>
        <w:tab/>
        <w:t>B)</w:t>
      </w:r>
      <w:r w:rsidR="00B66302" w:rsidRPr="0000379D">
        <w:rPr>
          <w:rFonts w:ascii="Tahoma" w:hAnsi="Tahoma" w:cs="Tahoma"/>
        </w:rPr>
        <w:t xml:space="preserve"> </w:t>
      </w:r>
      <w:r w:rsidR="005F3915" w:rsidRPr="0000379D">
        <w:rPr>
          <w:rFonts w:ascii="Tahoma" w:hAnsi="Tahoma" w:cs="Tahoma"/>
        </w:rPr>
        <w:t xml:space="preserve">36 meses de sancionada la presente ordenanza para que los vehículos no tengan más </w:t>
      </w:r>
      <w:r w:rsidR="0077092E" w:rsidRPr="0000379D">
        <w:rPr>
          <w:rFonts w:ascii="Tahoma" w:hAnsi="Tahoma" w:cs="Tahoma"/>
        </w:rPr>
        <w:t>de doce (12) años de antigüedad.-</w:t>
      </w:r>
    </w:p>
    <w:p w:rsidR="005F3915" w:rsidRPr="0000379D" w:rsidRDefault="00D6175A" w:rsidP="00D6175A">
      <w:pPr>
        <w:pStyle w:val="Prrafodelista"/>
        <w:spacing w:line="360" w:lineRule="auto"/>
        <w:ind w:left="0"/>
        <w:mirrorIndents/>
        <w:jc w:val="both"/>
        <w:rPr>
          <w:rFonts w:ascii="Tahoma" w:hAnsi="Tahoma" w:cs="Tahoma"/>
        </w:rPr>
      </w:pPr>
      <w:r w:rsidRPr="0000379D">
        <w:rPr>
          <w:rFonts w:ascii="Tahoma" w:hAnsi="Tahoma" w:cs="Tahoma"/>
        </w:rPr>
        <w:tab/>
        <w:t>C)</w:t>
      </w:r>
      <w:r w:rsidR="00B66302" w:rsidRPr="0000379D">
        <w:rPr>
          <w:rFonts w:ascii="Tahoma" w:hAnsi="Tahoma" w:cs="Tahoma"/>
        </w:rPr>
        <w:t xml:space="preserve"> </w:t>
      </w:r>
      <w:r w:rsidR="005F3915" w:rsidRPr="0000379D">
        <w:rPr>
          <w:rFonts w:ascii="Tahoma" w:hAnsi="Tahoma" w:cs="Tahoma"/>
        </w:rPr>
        <w:t>48 meses de sancionada la presente ordenanza para que los vehículos no tengan más de diez (10) años de antigüedad.-</w:t>
      </w:r>
    </w:p>
    <w:p w:rsidR="005F3915" w:rsidRPr="0000379D" w:rsidRDefault="005F3915" w:rsidP="00142B04">
      <w:pPr>
        <w:spacing w:line="360" w:lineRule="auto"/>
        <w:contextualSpacing/>
        <w:mirrorIndents/>
        <w:jc w:val="both"/>
        <w:rPr>
          <w:rFonts w:ascii="Tahoma" w:hAnsi="Tahoma" w:cs="Tahoma"/>
        </w:rPr>
      </w:pPr>
    </w:p>
    <w:p w:rsidR="005F3915" w:rsidRPr="0000379D" w:rsidRDefault="00D767CE" w:rsidP="00142B04">
      <w:pPr>
        <w:spacing w:line="360" w:lineRule="auto"/>
        <w:contextualSpacing/>
        <w:mirrorIndents/>
        <w:jc w:val="both"/>
        <w:rPr>
          <w:rFonts w:ascii="Tahoma" w:hAnsi="Tahoma" w:cs="Tahoma"/>
        </w:rPr>
      </w:pPr>
      <w:r w:rsidRPr="0000379D">
        <w:rPr>
          <w:rFonts w:ascii="Tahoma" w:hAnsi="Tahoma" w:cs="Tahoma"/>
          <w:b/>
          <w:u w:val="single"/>
        </w:rPr>
        <w:t>ART</w:t>
      </w:r>
      <w:r w:rsidR="00142B04" w:rsidRPr="0000379D">
        <w:rPr>
          <w:rFonts w:ascii="Tahoma" w:hAnsi="Tahoma" w:cs="Tahoma"/>
          <w:b/>
          <w:bCs/>
          <w:u w:val="single"/>
        </w:rPr>
        <w:t>Í</w:t>
      </w:r>
      <w:r w:rsidRPr="0000379D">
        <w:rPr>
          <w:rFonts w:ascii="Tahoma" w:hAnsi="Tahoma" w:cs="Tahoma"/>
          <w:b/>
          <w:u w:val="single"/>
        </w:rPr>
        <w:t>CULO 19</w:t>
      </w:r>
      <w:r w:rsidR="005F3915" w:rsidRPr="0000379D">
        <w:rPr>
          <w:rFonts w:ascii="Tahoma" w:hAnsi="Tahoma" w:cs="Tahoma"/>
          <w:b/>
          <w:u w:val="single"/>
        </w:rPr>
        <w:t>º:</w:t>
      </w:r>
      <w:r w:rsidR="005F3915" w:rsidRPr="0000379D">
        <w:rPr>
          <w:rFonts w:ascii="Tahoma" w:hAnsi="Tahoma" w:cs="Tahoma"/>
        </w:rPr>
        <w:t xml:space="preserve"> De forma.-</w:t>
      </w:r>
    </w:p>
    <w:p w:rsidR="005F3915" w:rsidRPr="0000379D" w:rsidRDefault="005F3915" w:rsidP="00142B04">
      <w:pPr>
        <w:jc w:val="both"/>
        <w:rPr>
          <w:rFonts w:ascii="Tahoma" w:hAnsi="Tahoma" w:cs="Tahoma"/>
          <w:b/>
          <w:u w:val="single"/>
        </w:rPr>
      </w:pPr>
    </w:p>
    <w:p w:rsidR="00603D45" w:rsidRPr="0000379D" w:rsidRDefault="00603D45" w:rsidP="00142B04">
      <w:pPr>
        <w:jc w:val="both"/>
        <w:rPr>
          <w:rFonts w:ascii="Tahoma" w:hAnsi="Tahoma" w:cs="Tahoma"/>
        </w:rPr>
      </w:pPr>
    </w:p>
    <w:p w:rsidR="00952A12" w:rsidRPr="00142B04" w:rsidRDefault="00952A12" w:rsidP="00142B04">
      <w:pPr>
        <w:jc w:val="both"/>
        <w:rPr>
          <w:rFonts w:ascii="Tahoma" w:hAnsi="Tahoma" w:cs="Tahoma"/>
          <w:b/>
          <w:sz w:val="24"/>
          <w:szCs w:val="24"/>
          <w:u w:val="single"/>
        </w:rPr>
      </w:pPr>
    </w:p>
    <w:sectPr w:rsidR="00952A12" w:rsidRPr="00142B04" w:rsidSect="00CF3BB1">
      <w:headerReference w:type="default" r:id="rId7"/>
      <w:footerReference w:type="default" r:id="rId8"/>
      <w:pgSz w:w="11907" w:h="16839" w:code="9"/>
      <w:pgMar w:top="2268"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99C" w:rsidRDefault="0011299C" w:rsidP="00C2002E">
      <w:pPr>
        <w:spacing w:after="0" w:line="240" w:lineRule="auto"/>
      </w:pPr>
      <w:r>
        <w:separator/>
      </w:r>
    </w:p>
  </w:endnote>
  <w:endnote w:type="continuationSeparator" w:id="1">
    <w:p w:rsidR="0011299C" w:rsidRDefault="0011299C" w:rsidP="00C200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79D" w:rsidRPr="00C2002E" w:rsidRDefault="0000379D" w:rsidP="0000379D">
    <w:pPr>
      <w:pStyle w:val="Encabezado"/>
      <w:tabs>
        <w:tab w:val="clear" w:pos="4252"/>
        <w:tab w:val="clear" w:pos="8504"/>
        <w:tab w:val="left" w:pos="5760"/>
      </w:tabs>
      <w:rPr>
        <w:rFonts w:ascii="Tahoma" w:hAnsi="Tahoma" w:cs="Tahoma"/>
      </w:rPr>
    </w:pPr>
    <w:r>
      <w:rPr>
        <w:rFonts w:ascii="Tahoma" w:hAnsi="Tahoma" w:cs="Tahoma"/>
      </w:rPr>
      <w:t xml:space="preserve">Bloque de Concejales Cambiemos  </w:t>
    </w:r>
    <w:r>
      <w:rPr>
        <w:rFonts w:ascii="Tahoma" w:hAnsi="Tahoma" w:cs="Tahoma"/>
      </w:rPr>
      <w:tab/>
      <w:t>Reconquista 24 Piso 1 BloqueCambiemosChacabuco@gmail.com</w:t>
    </w:r>
    <w:r>
      <w:rPr>
        <w:rFonts w:ascii="Tahoma" w:hAnsi="Tahoma" w:cs="Tahoma"/>
      </w:rPr>
      <w:tab/>
      <w:t>426358</w:t>
    </w:r>
    <w:r>
      <w:rPr>
        <w:rFonts w:ascii="Tahoma" w:hAnsi="Tahoma" w:cs="Tahoma"/>
      </w:rPr>
      <w:tab/>
    </w:r>
    <w:r>
      <w:rPr>
        <w:rFonts w:ascii="Tahoma" w:hAnsi="Tahoma" w:cs="Tahoma"/>
      </w:rPr>
      <w:tab/>
    </w:r>
  </w:p>
  <w:sdt>
    <w:sdtPr>
      <w:id w:val="6099627"/>
      <w:docPartObj>
        <w:docPartGallery w:val="Page Numbers (Bottom of Page)"/>
        <w:docPartUnique/>
      </w:docPartObj>
    </w:sdtPr>
    <w:sdtContent>
      <w:p w:rsidR="00D6175A" w:rsidRDefault="006E5EAB">
        <w:pPr>
          <w:pStyle w:val="Piedepgina"/>
          <w:jc w:val="center"/>
        </w:pPr>
        <w:fldSimple w:instr=" PAGE   \* MERGEFORMAT ">
          <w:r w:rsidR="0000379D">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99C" w:rsidRDefault="0011299C" w:rsidP="00C2002E">
      <w:pPr>
        <w:spacing w:after="0" w:line="240" w:lineRule="auto"/>
      </w:pPr>
      <w:r>
        <w:separator/>
      </w:r>
    </w:p>
  </w:footnote>
  <w:footnote w:type="continuationSeparator" w:id="1">
    <w:p w:rsidR="0011299C" w:rsidRDefault="0011299C" w:rsidP="00C200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02E" w:rsidRPr="00C2002E" w:rsidRDefault="00C2002E" w:rsidP="00C2002E">
    <w:pPr>
      <w:pStyle w:val="Encabezado"/>
      <w:tabs>
        <w:tab w:val="clear" w:pos="4252"/>
        <w:tab w:val="clear" w:pos="8504"/>
        <w:tab w:val="left" w:pos="5760"/>
      </w:tabs>
      <w:rPr>
        <w:rFonts w:ascii="Tahoma" w:hAnsi="Tahoma" w:cs="Tahoma"/>
        <w:b/>
        <w:sz w:val="32"/>
      </w:rPr>
    </w:pPr>
    <w:r w:rsidRPr="00C2002E">
      <w:rPr>
        <w:rFonts w:ascii="Tahoma" w:hAnsi="Tahoma" w:cs="Tahoma"/>
        <w:b/>
        <w:noProof/>
        <w:sz w:val="32"/>
        <w:lang w:eastAsia="es-ES_tradnl"/>
      </w:rPr>
      <w:drawing>
        <wp:anchor distT="0" distB="0" distL="114300" distR="114300" simplePos="0" relativeHeight="251658240" behindDoc="1" locked="0" layoutInCell="1" allowOverlap="1">
          <wp:simplePos x="0" y="0"/>
          <wp:positionH relativeFrom="column">
            <wp:posOffset>2948940</wp:posOffset>
          </wp:positionH>
          <wp:positionV relativeFrom="paragraph">
            <wp:posOffset>-135255</wp:posOffset>
          </wp:positionV>
          <wp:extent cx="2619375" cy="581025"/>
          <wp:effectExtent l="19050" t="0" r="9525" b="0"/>
          <wp:wrapTight wrapText="bothSides">
            <wp:wrapPolygon edited="0">
              <wp:start x="8483" y="1416"/>
              <wp:lineTo x="1414" y="1416"/>
              <wp:lineTo x="-157" y="3541"/>
              <wp:lineTo x="157" y="12748"/>
              <wp:lineTo x="1257" y="20538"/>
              <wp:lineTo x="1414" y="20538"/>
              <wp:lineTo x="20422" y="20538"/>
              <wp:lineTo x="20579" y="20538"/>
              <wp:lineTo x="21679" y="13456"/>
              <wp:lineTo x="21679" y="5666"/>
              <wp:lineTo x="20422" y="4249"/>
              <wp:lineTo x="11782" y="1416"/>
              <wp:lineTo x="8483" y="1416"/>
            </wp:wrapPolygon>
          </wp:wrapTight>
          <wp:docPr id="1" name="1 Imagen" descr="Cambiem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Cambiemos_logo.png"/>
                  <pic:cNvPicPr>
                    <a:picLocks noChangeAspect="1" noChangeArrowheads="1"/>
                  </pic:cNvPicPr>
                </pic:nvPicPr>
                <pic:blipFill>
                  <a:blip r:embed="rId1"/>
                  <a:srcRect/>
                  <a:stretch>
                    <a:fillRect/>
                  </a:stretch>
                </pic:blipFill>
                <pic:spPr bwMode="auto">
                  <a:xfrm>
                    <a:off x="0" y="0"/>
                    <a:ext cx="2619375" cy="581025"/>
                  </a:xfrm>
                  <a:prstGeom prst="rect">
                    <a:avLst/>
                  </a:prstGeom>
                  <a:noFill/>
                  <a:ln w="9525">
                    <a:noFill/>
                    <a:miter lim="800000"/>
                    <a:headEnd/>
                    <a:tailEnd/>
                  </a:ln>
                </pic:spPr>
              </pic:pic>
            </a:graphicData>
          </a:graphic>
        </wp:anchor>
      </w:drawing>
    </w:r>
    <w:r w:rsidRPr="00C2002E">
      <w:rPr>
        <w:rFonts w:ascii="Tahoma" w:hAnsi="Tahoma" w:cs="Tahoma"/>
        <w:b/>
        <w:sz w:val="32"/>
      </w:rPr>
      <w:t>BLOQUE DE</w:t>
    </w:r>
    <w:r>
      <w:rPr>
        <w:rFonts w:ascii="Tahoma" w:hAnsi="Tahoma" w:cs="Tahoma"/>
        <w:b/>
        <w:sz w:val="32"/>
      </w:rPr>
      <w:t xml:space="preserve"> </w:t>
    </w:r>
    <w:r w:rsidRPr="00C2002E">
      <w:rPr>
        <w:rFonts w:ascii="Tahoma" w:hAnsi="Tahoma" w:cs="Tahoma"/>
        <w:b/>
        <w:sz w:val="32"/>
      </w:rPr>
      <w:t>CONCEJALES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A40B8"/>
    <w:multiLevelType w:val="hybridMultilevel"/>
    <w:tmpl w:val="3184E1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BDA3ED1"/>
    <w:multiLevelType w:val="hybridMultilevel"/>
    <w:tmpl w:val="97040E22"/>
    <w:lvl w:ilvl="0" w:tplc="88302794">
      <w:start w:val="1"/>
      <w:numFmt w:val="upperLetter"/>
      <w:lvlText w:val="%1)"/>
      <w:lvlJc w:val="left"/>
      <w:pPr>
        <w:ind w:left="360" w:hanging="360"/>
      </w:pPr>
      <w:rPr>
        <w:rFonts w:ascii="Tahoma" w:eastAsiaTheme="minorHAnsi" w:hAnsi="Tahoma" w:cs="Tahoma"/>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46B959FA"/>
    <w:multiLevelType w:val="hybridMultilevel"/>
    <w:tmpl w:val="F55EDD4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49656803"/>
    <w:multiLevelType w:val="hybridMultilevel"/>
    <w:tmpl w:val="4D261424"/>
    <w:lvl w:ilvl="0" w:tplc="2048C6B2">
      <w:start w:val="1"/>
      <w:numFmt w:val="lowerLetter"/>
      <w:lvlText w:val="%1)"/>
      <w:lvlJc w:val="left"/>
      <w:pPr>
        <w:ind w:left="720" w:hanging="360"/>
      </w:pPr>
      <w:rPr>
        <w:rFonts w:hint="default"/>
        <w:b/>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66035A5A"/>
    <w:multiLevelType w:val="hybridMultilevel"/>
    <w:tmpl w:val="04186C5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6FAE33FA"/>
    <w:multiLevelType w:val="hybridMultilevel"/>
    <w:tmpl w:val="E1261A9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7F1219DC"/>
    <w:multiLevelType w:val="hybridMultilevel"/>
    <w:tmpl w:val="9D125B86"/>
    <w:lvl w:ilvl="0" w:tplc="BA90D11A">
      <w:start w:val="1"/>
      <w:numFmt w:val="lowerLetter"/>
      <w:lvlText w:val="%1)"/>
      <w:lvlJc w:val="left"/>
      <w:pPr>
        <w:ind w:left="360" w:hanging="360"/>
      </w:pPr>
      <w:rPr>
        <w:rFonts w:ascii="Tahoma" w:eastAsiaTheme="minorHAnsi" w:hAnsi="Tahoma" w:cs="Tahoma"/>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drawingGridHorizontalSpacing w:val="110"/>
  <w:displayHorizontalDrawingGridEvery w:val="2"/>
  <w:characterSpacingControl w:val="doNotCompress"/>
  <w:hdrShapeDefaults>
    <o:shapedefaults v:ext="edit" spidmax="55298"/>
  </w:hdrShapeDefaults>
  <w:footnotePr>
    <w:footnote w:id="0"/>
    <w:footnote w:id="1"/>
  </w:footnotePr>
  <w:endnotePr>
    <w:endnote w:id="0"/>
    <w:endnote w:id="1"/>
  </w:endnotePr>
  <w:compat/>
  <w:rsids>
    <w:rsidRoot w:val="00C2002E"/>
    <w:rsid w:val="00002E1D"/>
    <w:rsid w:val="0000379D"/>
    <w:rsid w:val="00004899"/>
    <w:rsid w:val="00013114"/>
    <w:rsid w:val="0005523A"/>
    <w:rsid w:val="00097154"/>
    <w:rsid w:val="000A48D8"/>
    <w:rsid w:val="000B0429"/>
    <w:rsid w:val="000D12B5"/>
    <w:rsid w:val="00104526"/>
    <w:rsid w:val="0011299C"/>
    <w:rsid w:val="0012596F"/>
    <w:rsid w:val="00142B04"/>
    <w:rsid w:val="001926AA"/>
    <w:rsid w:val="001B3DA6"/>
    <w:rsid w:val="001D0293"/>
    <w:rsid w:val="002060A7"/>
    <w:rsid w:val="00236D9E"/>
    <w:rsid w:val="002528D8"/>
    <w:rsid w:val="00255A37"/>
    <w:rsid w:val="002705B1"/>
    <w:rsid w:val="002C77AC"/>
    <w:rsid w:val="00301BF3"/>
    <w:rsid w:val="00306EDF"/>
    <w:rsid w:val="0031728D"/>
    <w:rsid w:val="003376BD"/>
    <w:rsid w:val="00384980"/>
    <w:rsid w:val="003A1090"/>
    <w:rsid w:val="003A2A03"/>
    <w:rsid w:val="003B2322"/>
    <w:rsid w:val="003D5542"/>
    <w:rsid w:val="004B7759"/>
    <w:rsid w:val="004D5233"/>
    <w:rsid w:val="004E1FBE"/>
    <w:rsid w:val="004E5F3B"/>
    <w:rsid w:val="004E5FD1"/>
    <w:rsid w:val="004F7228"/>
    <w:rsid w:val="00503574"/>
    <w:rsid w:val="0054385E"/>
    <w:rsid w:val="005707E1"/>
    <w:rsid w:val="005C67FD"/>
    <w:rsid w:val="005E2909"/>
    <w:rsid w:val="005F3915"/>
    <w:rsid w:val="00603D45"/>
    <w:rsid w:val="006235D9"/>
    <w:rsid w:val="00676415"/>
    <w:rsid w:val="00682723"/>
    <w:rsid w:val="006B5613"/>
    <w:rsid w:val="006C5D5E"/>
    <w:rsid w:val="006E5EAB"/>
    <w:rsid w:val="0074412B"/>
    <w:rsid w:val="0076123D"/>
    <w:rsid w:val="0077092E"/>
    <w:rsid w:val="00793050"/>
    <w:rsid w:val="007E0B82"/>
    <w:rsid w:val="00812B05"/>
    <w:rsid w:val="00843445"/>
    <w:rsid w:val="00856E77"/>
    <w:rsid w:val="00882B3B"/>
    <w:rsid w:val="008832F7"/>
    <w:rsid w:val="008B24AD"/>
    <w:rsid w:val="008E7BC1"/>
    <w:rsid w:val="008F5057"/>
    <w:rsid w:val="009012A1"/>
    <w:rsid w:val="00925100"/>
    <w:rsid w:val="009446F1"/>
    <w:rsid w:val="00952A12"/>
    <w:rsid w:val="00990AD4"/>
    <w:rsid w:val="009E7C88"/>
    <w:rsid w:val="00A20AFD"/>
    <w:rsid w:val="00A34F31"/>
    <w:rsid w:val="00A60E4B"/>
    <w:rsid w:val="00AC44CC"/>
    <w:rsid w:val="00AD59C0"/>
    <w:rsid w:val="00B222B8"/>
    <w:rsid w:val="00B26490"/>
    <w:rsid w:val="00B61BBF"/>
    <w:rsid w:val="00B66302"/>
    <w:rsid w:val="00B87845"/>
    <w:rsid w:val="00BB7E84"/>
    <w:rsid w:val="00BD471A"/>
    <w:rsid w:val="00BE340D"/>
    <w:rsid w:val="00BE73CE"/>
    <w:rsid w:val="00C040B4"/>
    <w:rsid w:val="00C04C3E"/>
    <w:rsid w:val="00C2002E"/>
    <w:rsid w:val="00C37FEA"/>
    <w:rsid w:val="00C44D3C"/>
    <w:rsid w:val="00C7449D"/>
    <w:rsid w:val="00C77C43"/>
    <w:rsid w:val="00CF3BB1"/>
    <w:rsid w:val="00D6175A"/>
    <w:rsid w:val="00D62212"/>
    <w:rsid w:val="00D767CE"/>
    <w:rsid w:val="00D93B50"/>
    <w:rsid w:val="00DA7F28"/>
    <w:rsid w:val="00DF76DE"/>
    <w:rsid w:val="00E17F8B"/>
    <w:rsid w:val="00E355AB"/>
    <w:rsid w:val="00E36020"/>
    <w:rsid w:val="00E40F23"/>
    <w:rsid w:val="00EB5853"/>
    <w:rsid w:val="00EC5DDA"/>
    <w:rsid w:val="00EE3939"/>
    <w:rsid w:val="00F336F7"/>
    <w:rsid w:val="00F60935"/>
    <w:rsid w:val="00F62A3B"/>
    <w:rsid w:val="00F76102"/>
    <w:rsid w:val="00F84B17"/>
    <w:rsid w:val="00F8681D"/>
    <w:rsid w:val="00FC5F9F"/>
    <w:rsid w:val="00FE51E1"/>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E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00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002E"/>
  </w:style>
  <w:style w:type="paragraph" w:styleId="Piedepgina">
    <w:name w:val="footer"/>
    <w:basedOn w:val="Normal"/>
    <w:link w:val="PiedepginaCar"/>
    <w:uiPriority w:val="99"/>
    <w:unhideWhenUsed/>
    <w:rsid w:val="00C200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002E"/>
  </w:style>
  <w:style w:type="paragraph" w:styleId="Prrafodelista">
    <w:name w:val="List Paragraph"/>
    <w:basedOn w:val="Normal"/>
    <w:uiPriority w:val="34"/>
    <w:qFormat/>
    <w:rsid w:val="005E2909"/>
    <w:pPr>
      <w:ind w:left="720"/>
      <w:contextualSpacing/>
    </w:pPr>
  </w:style>
  <w:style w:type="paragraph" w:styleId="NormalWeb">
    <w:name w:val="Normal (Web)"/>
    <w:basedOn w:val="Normal"/>
    <w:uiPriority w:val="99"/>
    <w:semiHidden/>
    <w:unhideWhenUsed/>
    <w:rsid w:val="009446F1"/>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r="http://schemas.openxmlformats.org/officeDocument/2006/relationships" xmlns:w="http://schemas.openxmlformats.org/wordprocessingml/2006/main">
  <w:divs>
    <w:div w:id="13231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7</Pages>
  <Words>1635</Words>
  <Characters>8994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37</cp:revision>
  <cp:lastPrinted>2016-08-19T12:57:00Z</cp:lastPrinted>
  <dcterms:created xsi:type="dcterms:W3CDTF">2016-02-15T13:47:00Z</dcterms:created>
  <dcterms:modified xsi:type="dcterms:W3CDTF">2016-08-19T12:57:00Z</dcterms:modified>
</cp:coreProperties>
</file>