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9A" w:rsidRDefault="0066459A" w:rsidP="00B62FCA">
      <w:pPr>
        <w:ind w:firstLine="1134"/>
        <w:jc w:val="both"/>
        <w:rPr>
          <w:rFonts w:ascii="Tahoma" w:hAnsi="Tahoma" w:cs="Tahoma"/>
          <w:b/>
        </w:rPr>
      </w:pPr>
    </w:p>
    <w:p w:rsidR="00856E77" w:rsidRPr="00B62FCA" w:rsidRDefault="00856E77" w:rsidP="00B62FCA">
      <w:pPr>
        <w:ind w:firstLine="1134"/>
        <w:jc w:val="both"/>
        <w:rPr>
          <w:rFonts w:ascii="Tahoma" w:hAnsi="Tahoma" w:cs="Tahoma"/>
          <w:b/>
        </w:rPr>
      </w:pPr>
      <w:r w:rsidRPr="00B40E9E">
        <w:rPr>
          <w:rFonts w:ascii="Tahoma" w:hAnsi="Tahoma" w:cs="Tahoma"/>
          <w:b/>
        </w:rPr>
        <w:t>VISTO</w:t>
      </w:r>
      <w:r w:rsidR="002705B1">
        <w:rPr>
          <w:rFonts w:ascii="Tahoma" w:hAnsi="Tahoma" w:cs="Tahoma"/>
          <w:b/>
        </w:rPr>
        <w:t>:</w:t>
      </w:r>
      <w:r w:rsidR="00483670">
        <w:rPr>
          <w:rFonts w:ascii="Tahoma" w:hAnsi="Tahoma" w:cs="Tahoma"/>
        </w:rPr>
        <w:t xml:space="preserve"> Ley Nacional 26.396</w:t>
      </w:r>
      <w:r w:rsidR="00CA5E87">
        <w:rPr>
          <w:rFonts w:ascii="Tahoma" w:hAnsi="Tahoma" w:cs="Tahoma"/>
        </w:rPr>
        <w:t xml:space="preserve"> y la Disposición C</w:t>
      </w:r>
      <w:r w:rsidR="0017090D">
        <w:rPr>
          <w:rFonts w:ascii="Tahoma" w:hAnsi="Tahoma" w:cs="Tahoma"/>
        </w:rPr>
        <w:t>onjunta</w:t>
      </w:r>
      <w:r w:rsidR="00483670">
        <w:rPr>
          <w:rFonts w:ascii="Tahoma" w:hAnsi="Tahoma" w:cs="Tahoma"/>
        </w:rPr>
        <w:t xml:space="preserve"> </w:t>
      </w:r>
      <w:r w:rsidR="0017090D">
        <w:rPr>
          <w:rFonts w:ascii="Tahoma" w:hAnsi="Tahoma" w:cs="Tahoma"/>
        </w:rPr>
        <w:t>Nº 1</w:t>
      </w:r>
      <w:r w:rsidR="00CA5E87">
        <w:rPr>
          <w:rFonts w:ascii="Tahoma" w:hAnsi="Tahoma" w:cs="Tahoma"/>
        </w:rPr>
        <w:t>/08</w:t>
      </w:r>
      <w:r w:rsidR="002705B1">
        <w:rPr>
          <w:rFonts w:ascii="Tahoma" w:hAnsi="Tahoma" w:cs="Tahoma"/>
        </w:rPr>
        <w:t xml:space="preserve"> </w:t>
      </w:r>
      <w:r w:rsidR="00CA5E87">
        <w:rPr>
          <w:rFonts w:ascii="Tahoma" w:hAnsi="Tahoma" w:cs="Tahoma"/>
        </w:rPr>
        <w:t xml:space="preserve">de la Dirección de Políticas y Educación para la Salud Alimentarias </w:t>
      </w:r>
      <w:r w:rsidRPr="00B40E9E">
        <w:rPr>
          <w:rFonts w:ascii="Tahoma" w:hAnsi="Tahoma" w:cs="Tahoma"/>
        </w:rPr>
        <w:t>y</w:t>
      </w:r>
      <w:r w:rsidR="00CA5E87">
        <w:rPr>
          <w:rFonts w:ascii="Tahoma" w:hAnsi="Tahoma" w:cs="Tahoma"/>
        </w:rPr>
        <w:t xml:space="preserve"> la Dirección de Cooperación Escolar</w:t>
      </w:r>
      <w:r w:rsidR="00354E02">
        <w:rPr>
          <w:rFonts w:ascii="Tahoma" w:hAnsi="Tahoma" w:cs="Tahoma"/>
        </w:rPr>
        <w:t xml:space="preserve">, </w:t>
      </w:r>
      <w:r w:rsidR="00CA5E87">
        <w:rPr>
          <w:rFonts w:ascii="Tahoma" w:hAnsi="Tahoma" w:cs="Tahoma"/>
        </w:rPr>
        <w:t>y</w:t>
      </w:r>
      <w:r w:rsidRPr="00B40E9E">
        <w:rPr>
          <w:rFonts w:ascii="Tahoma" w:hAnsi="Tahoma" w:cs="Tahoma"/>
        </w:rPr>
        <w:t>;</w:t>
      </w:r>
    </w:p>
    <w:p w:rsidR="00BE7ED3" w:rsidRDefault="00856E77" w:rsidP="00BE7ED3">
      <w:pPr>
        <w:jc w:val="both"/>
        <w:rPr>
          <w:rFonts w:ascii="Tahoma" w:hAnsi="Tahoma" w:cs="Tahoma"/>
          <w:b/>
        </w:rPr>
      </w:pPr>
      <w:r w:rsidRPr="00B40E9E">
        <w:rPr>
          <w:rFonts w:ascii="Tahoma" w:hAnsi="Tahoma" w:cs="Tahoma"/>
          <w:b/>
        </w:rPr>
        <w:t>CONSIDERANDO:</w:t>
      </w:r>
    </w:p>
    <w:p w:rsidR="00BE7ED3" w:rsidRPr="00BE7ED3" w:rsidRDefault="00BE7ED3" w:rsidP="00BE7ED3">
      <w:pPr>
        <w:ind w:firstLine="1985"/>
        <w:jc w:val="both"/>
        <w:rPr>
          <w:rFonts w:ascii="Tahoma" w:hAnsi="Tahoma" w:cs="Tahoma"/>
        </w:rPr>
      </w:pPr>
      <w:r w:rsidRPr="00BE7ED3">
        <w:rPr>
          <w:rFonts w:ascii="Tahoma" w:hAnsi="Tahoma" w:cs="Tahoma"/>
        </w:rPr>
        <w:t>Que según la encuesta Nacional de Nutrición y Salud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existen enfermedades crónicas no transmisible</w:t>
      </w:r>
      <w:r w:rsidR="00B33147">
        <w:rPr>
          <w:rFonts w:ascii="Tahoma" w:hAnsi="Tahoma" w:cs="Tahoma"/>
        </w:rPr>
        <w:t>s que constituyen importantes problemas de salud en la actualidad</w:t>
      </w:r>
      <w:r>
        <w:rPr>
          <w:rFonts w:ascii="Tahoma" w:hAnsi="Tahoma" w:cs="Tahoma"/>
        </w:rPr>
        <w:t>.</w:t>
      </w:r>
    </w:p>
    <w:p w:rsidR="002705B1" w:rsidRDefault="00535A87" w:rsidP="00236D9E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desde el poder legislativo </w:t>
      </w:r>
      <w:r w:rsidR="00354E02">
        <w:rPr>
          <w:rFonts w:ascii="Tahoma" w:hAnsi="Tahoma" w:cs="Tahoma"/>
        </w:rPr>
        <w:t>tenemos la responsabilidad de promover estilos de vida saludables</w:t>
      </w:r>
      <w:r>
        <w:rPr>
          <w:rFonts w:ascii="Tahoma" w:hAnsi="Tahoma" w:cs="Tahoma"/>
        </w:rPr>
        <w:t>, que retarden o impidan la aparición de estas enfermedades metabólicas</w:t>
      </w:r>
      <w:r w:rsidR="00BE7ED3">
        <w:rPr>
          <w:rFonts w:ascii="Tahoma" w:hAnsi="Tahoma" w:cs="Tahoma"/>
        </w:rPr>
        <w:t>.</w:t>
      </w:r>
    </w:p>
    <w:p w:rsidR="00354E02" w:rsidRDefault="00354E02" w:rsidP="00236D9E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es necesario impulsar la iniciativa de mejorar la oferta de alimentos saludables en los kioscos</w:t>
      </w:r>
      <w:r w:rsidR="00535A87">
        <w:rPr>
          <w:rFonts w:ascii="Tahoma" w:hAnsi="Tahoma" w:cs="Tahoma"/>
        </w:rPr>
        <w:t xml:space="preserve"> escolares, colonias de vacaciones, clubes, etc.</w:t>
      </w:r>
      <w:r>
        <w:rPr>
          <w:rFonts w:ascii="Tahoma" w:hAnsi="Tahoma" w:cs="Tahoma"/>
        </w:rPr>
        <w:t>;</w:t>
      </w:r>
      <w:r w:rsidR="00BE7ED3">
        <w:rPr>
          <w:rFonts w:ascii="Tahoma" w:hAnsi="Tahoma" w:cs="Tahoma"/>
        </w:rPr>
        <w:t xml:space="preserve"> en conjunto con la comunidad educativa.</w:t>
      </w:r>
    </w:p>
    <w:p w:rsidR="00354E02" w:rsidRDefault="00354E02" w:rsidP="00236D9E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es fundamental contar con profesionales de la salud </w:t>
      </w:r>
      <w:r w:rsidR="00535A87">
        <w:rPr>
          <w:rFonts w:ascii="Tahoma" w:hAnsi="Tahoma" w:cs="Tahoma"/>
        </w:rPr>
        <w:t xml:space="preserve">y de la educación </w:t>
      </w:r>
      <w:r>
        <w:rPr>
          <w:rFonts w:ascii="Tahoma" w:hAnsi="Tahoma" w:cs="Tahoma"/>
        </w:rPr>
        <w:t>que acompañen el proyect</w:t>
      </w:r>
      <w:r w:rsidR="00B83A57">
        <w:rPr>
          <w:rFonts w:ascii="Tahoma" w:hAnsi="Tahoma" w:cs="Tahoma"/>
        </w:rPr>
        <w:t xml:space="preserve">o y funcionen como promotores, multiplicadores de </w:t>
      </w:r>
      <w:r w:rsidR="00BE7ED3">
        <w:rPr>
          <w:rFonts w:ascii="Tahoma" w:hAnsi="Tahoma" w:cs="Tahoma"/>
        </w:rPr>
        <w:t>una forma de vida más saludable.</w:t>
      </w:r>
    </w:p>
    <w:p w:rsidR="00B83A57" w:rsidRDefault="00B83A57" w:rsidP="00236D9E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es necesario tomar conciencia de la necesidad de mejorar</w:t>
      </w:r>
      <w:r w:rsidR="00BE7ED3">
        <w:rPr>
          <w:rFonts w:ascii="Tahoma" w:hAnsi="Tahoma" w:cs="Tahoma"/>
        </w:rPr>
        <w:t xml:space="preserve"> la alimentación de los jóvenes.</w:t>
      </w:r>
    </w:p>
    <w:p w:rsidR="00B83A57" w:rsidRDefault="00B83A57" w:rsidP="00236D9E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a mayor</w:t>
      </w:r>
      <w:r w:rsidR="00DF43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compromiso y participación, de la comunidad educativa, padres e hijos, instituciones intermedias y sociedad en general,</w:t>
      </w:r>
      <w:r w:rsidR="00DF43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mejores serán los resultados alcanzados. </w:t>
      </w:r>
    </w:p>
    <w:p w:rsidR="0066459A" w:rsidRDefault="0066459A" w:rsidP="00236D9E">
      <w:pPr>
        <w:ind w:firstLine="1985"/>
        <w:jc w:val="both"/>
        <w:rPr>
          <w:rFonts w:ascii="Tahoma" w:hAnsi="Tahoma" w:cs="Tahoma"/>
        </w:rPr>
      </w:pPr>
    </w:p>
    <w:p w:rsidR="00856E77" w:rsidRPr="00B40E9E" w:rsidRDefault="00856E77" w:rsidP="00856E77">
      <w:pPr>
        <w:jc w:val="center"/>
        <w:rPr>
          <w:rFonts w:ascii="Tahoma" w:hAnsi="Tahoma" w:cs="Tahoma"/>
        </w:rPr>
      </w:pPr>
      <w:r w:rsidRPr="00B40E9E">
        <w:rPr>
          <w:rFonts w:ascii="Tahoma" w:hAnsi="Tahoma" w:cs="Tahoma"/>
        </w:rPr>
        <w:t>Por ello, el</w:t>
      </w:r>
    </w:p>
    <w:p w:rsidR="00856E77" w:rsidRDefault="00856E77" w:rsidP="00856E77">
      <w:pPr>
        <w:jc w:val="center"/>
        <w:rPr>
          <w:rFonts w:ascii="Tahoma" w:hAnsi="Tahoma" w:cs="Tahoma"/>
          <w:b/>
        </w:rPr>
      </w:pPr>
      <w:r w:rsidRPr="00B40E9E">
        <w:rPr>
          <w:rFonts w:ascii="Tahoma" w:hAnsi="Tahoma" w:cs="Tahoma"/>
          <w:b/>
        </w:rPr>
        <w:t>BLOQUE DE CONCEJALES CAMBIEMOS</w:t>
      </w:r>
    </w:p>
    <w:p w:rsidR="00856E77" w:rsidRPr="00B40E9E" w:rsidRDefault="00856E77" w:rsidP="004E5F3B">
      <w:pPr>
        <w:jc w:val="center"/>
        <w:rPr>
          <w:rFonts w:ascii="Tahoma" w:hAnsi="Tahoma" w:cs="Tahoma"/>
          <w:b/>
          <w:i/>
        </w:rPr>
      </w:pPr>
      <w:r w:rsidRPr="00B40E9E">
        <w:rPr>
          <w:rFonts w:ascii="Tahoma" w:hAnsi="Tahoma" w:cs="Tahoma"/>
          <w:b/>
          <w:i/>
        </w:rPr>
        <w:t>En uso de sus atribuciones y facultades, propone el siguiente:</w:t>
      </w:r>
    </w:p>
    <w:p w:rsidR="00856E77" w:rsidRPr="00B40E9E" w:rsidRDefault="00856E77" w:rsidP="00856E77">
      <w:pPr>
        <w:rPr>
          <w:rFonts w:ascii="Tahoma" w:hAnsi="Tahoma" w:cs="Tahoma"/>
        </w:rPr>
      </w:pPr>
    </w:p>
    <w:p w:rsidR="00856E77" w:rsidRPr="00100353" w:rsidRDefault="00856E77" w:rsidP="00856E77">
      <w:pPr>
        <w:jc w:val="center"/>
        <w:rPr>
          <w:rFonts w:ascii="Tahoma" w:hAnsi="Tahoma" w:cs="Tahoma"/>
          <w:b/>
          <w:u w:val="single"/>
        </w:rPr>
      </w:pPr>
      <w:r w:rsidRPr="00100353">
        <w:rPr>
          <w:rFonts w:ascii="Tahoma" w:hAnsi="Tahoma" w:cs="Tahoma"/>
          <w:b/>
          <w:u w:val="single"/>
        </w:rPr>
        <w:t xml:space="preserve">PROYECTO DE </w:t>
      </w:r>
      <w:r w:rsidR="005707E1">
        <w:rPr>
          <w:rFonts w:ascii="Tahoma" w:hAnsi="Tahoma" w:cs="Tahoma"/>
          <w:b/>
          <w:u w:val="single"/>
        </w:rPr>
        <w:t>ORDENANZA</w:t>
      </w:r>
    </w:p>
    <w:p w:rsidR="00856E77" w:rsidRPr="00B40E9E" w:rsidRDefault="00856E77" w:rsidP="00856E77">
      <w:pPr>
        <w:jc w:val="both"/>
        <w:rPr>
          <w:rFonts w:ascii="Tahoma" w:hAnsi="Tahoma" w:cs="Tahoma"/>
          <w:b/>
        </w:rPr>
      </w:pPr>
    </w:p>
    <w:p w:rsidR="00BE7ED3" w:rsidRPr="00B40E9E" w:rsidRDefault="00856E77" w:rsidP="00856E77">
      <w:pPr>
        <w:jc w:val="both"/>
        <w:rPr>
          <w:rFonts w:ascii="Tahoma" w:hAnsi="Tahoma" w:cs="Tahoma"/>
        </w:rPr>
      </w:pPr>
      <w:r w:rsidRPr="00100353">
        <w:rPr>
          <w:rFonts w:ascii="Tahoma" w:hAnsi="Tahoma" w:cs="Tahoma"/>
          <w:b/>
          <w:u w:val="single"/>
        </w:rPr>
        <w:t>ARTÍCULO 1º</w:t>
      </w:r>
      <w:r w:rsidRPr="00B40E9E">
        <w:rPr>
          <w:rFonts w:ascii="Tahoma" w:hAnsi="Tahoma" w:cs="Tahoma"/>
          <w:b/>
        </w:rPr>
        <w:t>:</w:t>
      </w:r>
      <w:r w:rsidR="001D0293">
        <w:rPr>
          <w:rFonts w:ascii="Tahoma" w:hAnsi="Tahoma" w:cs="Tahoma"/>
          <w:b/>
        </w:rPr>
        <w:t xml:space="preserve"> </w:t>
      </w:r>
      <w:r w:rsidR="00B409D6">
        <w:rPr>
          <w:rFonts w:ascii="Tahoma" w:hAnsi="Tahoma" w:cs="Tahoma"/>
        </w:rPr>
        <w:t>Implementar el programa “</w:t>
      </w:r>
      <w:r w:rsidR="00B409D6" w:rsidRPr="00B33147">
        <w:rPr>
          <w:rFonts w:ascii="Tahoma" w:hAnsi="Tahoma" w:cs="Tahoma"/>
          <w:b/>
        </w:rPr>
        <w:t>Kiosco</w:t>
      </w:r>
      <w:r w:rsidR="00B33147" w:rsidRPr="00B33147">
        <w:rPr>
          <w:rFonts w:ascii="Tahoma" w:hAnsi="Tahoma" w:cs="Tahoma"/>
          <w:b/>
        </w:rPr>
        <w:t>s</w:t>
      </w:r>
      <w:r w:rsidR="00B409D6" w:rsidRPr="00B33147">
        <w:rPr>
          <w:rFonts w:ascii="Tahoma" w:hAnsi="Tahoma" w:cs="Tahoma"/>
          <w:b/>
        </w:rPr>
        <w:t xml:space="preserve"> Saludable</w:t>
      </w:r>
      <w:r w:rsidR="00B33147" w:rsidRPr="00B33147">
        <w:rPr>
          <w:rFonts w:ascii="Tahoma" w:hAnsi="Tahoma" w:cs="Tahoma"/>
          <w:b/>
        </w:rPr>
        <w:t>s</w:t>
      </w:r>
      <w:r w:rsidR="00B409D6">
        <w:rPr>
          <w:rFonts w:ascii="Tahoma" w:hAnsi="Tahoma" w:cs="Tahoma"/>
        </w:rPr>
        <w:t>”</w:t>
      </w:r>
      <w:r w:rsidR="007466F5">
        <w:rPr>
          <w:rFonts w:ascii="Tahoma" w:hAnsi="Tahoma" w:cs="Tahoma"/>
        </w:rPr>
        <w:t xml:space="preserve">, que se llevara a cabo en </w:t>
      </w:r>
      <w:r w:rsidR="00D957C1">
        <w:rPr>
          <w:rFonts w:ascii="Tahoma" w:hAnsi="Tahoma" w:cs="Tahoma"/>
        </w:rPr>
        <w:t xml:space="preserve">los </w:t>
      </w:r>
      <w:r w:rsidR="007466F5">
        <w:rPr>
          <w:rFonts w:ascii="Tahoma" w:hAnsi="Tahoma" w:cs="Tahoma"/>
        </w:rPr>
        <w:t xml:space="preserve">distintos establecimientos educativos y </w:t>
      </w:r>
      <w:r w:rsidR="00B33147">
        <w:rPr>
          <w:rFonts w:ascii="Tahoma" w:hAnsi="Tahoma" w:cs="Tahoma"/>
        </w:rPr>
        <w:t>en todos los programas que dependan del municipio</w:t>
      </w:r>
      <w:r>
        <w:rPr>
          <w:rFonts w:ascii="Tahoma" w:hAnsi="Tahoma" w:cs="Tahoma"/>
        </w:rPr>
        <w:t>.</w:t>
      </w:r>
      <w:r w:rsidRPr="00B40E9E">
        <w:rPr>
          <w:rFonts w:ascii="Tahoma" w:hAnsi="Tahoma" w:cs="Tahoma"/>
        </w:rPr>
        <w:t>-</w:t>
      </w:r>
    </w:p>
    <w:p w:rsidR="00BE7ED3" w:rsidRPr="00D32752" w:rsidRDefault="007466F5" w:rsidP="00856E7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ARTÍCULO 2</w:t>
      </w:r>
      <w:r w:rsidRPr="00100353">
        <w:rPr>
          <w:rFonts w:ascii="Tahoma" w:hAnsi="Tahoma" w:cs="Tahoma"/>
          <w:b/>
          <w:u w:val="single"/>
        </w:rPr>
        <w:t>º</w:t>
      </w:r>
      <w:r w:rsidRPr="00B40E9E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Pr="007466F5">
        <w:rPr>
          <w:rFonts w:ascii="Tahoma" w:hAnsi="Tahoma" w:cs="Tahoma"/>
        </w:rPr>
        <w:t xml:space="preserve">Se </w:t>
      </w:r>
      <w:r w:rsidR="00C37174">
        <w:rPr>
          <w:rFonts w:ascii="Tahoma" w:hAnsi="Tahoma" w:cs="Tahoma"/>
        </w:rPr>
        <w:t>denomina</w:t>
      </w:r>
      <w:r>
        <w:rPr>
          <w:rFonts w:ascii="Tahoma" w:hAnsi="Tahoma" w:cs="Tahoma"/>
        </w:rPr>
        <w:t xml:space="preserve"> “Kiosco Saludable” a </w:t>
      </w:r>
      <w:r w:rsidR="00CA5E87">
        <w:rPr>
          <w:rFonts w:ascii="Tahoma" w:hAnsi="Tahoma" w:cs="Tahoma"/>
        </w:rPr>
        <w:t>todo aquel recinto</w:t>
      </w:r>
      <w:r w:rsidR="00C37174">
        <w:rPr>
          <w:rFonts w:ascii="Tahoma" w:hAnsi="Tahoma" w:cs="Tahoma"/>
        </w:rPr>
        <w:t xml:space="preserve"> o local</w:t>
      </w:r>
      <w:r>
        <w:rPr>
          <w:rFonts w:ascii="Tahoma" w:hAnsi="Tahoma" w:cs="Tahoma"/>
        </w:rPr>
        <w:t xml:space="preserve"> </w:t>
      </w:r>
      <w:r w:rsidR="00C37174">
        <w:rPr>
          <w:rFonts w:ascii="Tahoma" w:hAnsi="Tahoma" w:cs="Tahoma"/>
        </w:rPr>
        <w:t xml:space="preserve">que expende alimentos cuyo perfil nutricional </w:t>
      </w:r>
      <w:r w:rsidR="00535A87">
        <w:rPr>
          <w:rFonts w:ascii="Tahoma" w:hAnsi="Tahoma" w:cs="Tahoma"/>
        </w:rPr>
        <w:t xml:space="preserve">es preponderantemente saludable, abarcando la oferta de </w:t>
      </w:r>
      <w:r w:rsidR="00C37174">
        <w:rPr>
          <w:rFonts w:ascii="Tahoma" w:hAnsi="Tahoma" w:cs="Tahoma"/>
        </w:rPr>
        <w:t xml:space="preserve">alimentos aptos para celiacos (libre de TACC). Disminuyendo la venta de alimentos con alto contenido en </w:t>
      </w:r>
      <w:r w:rsidR="00535A87">
        <w:rPr>
          <w:rFonts w:ascii="Tahoma" w:hAnsi="Tahoma" w:cs="Tahoma"/>
        </w:rPr>
        <w:t xml:space="preserve">harinas, </w:t>
      </w:r>
      <w:r w:rsidR="00C37174">
        <w:rPr>
          <w:rFonts w:ascii="Tahoma" w:hAnsi="Tahoma" w:cs="Tahoma"/>
        </w:rPr>
        <w:t>grasa</w:t>
      </w:r>
      <w:r w:rsidR="00535A87">
        <w:rPr>
          <w:rFonts w:ascii="Tahoma" w:hAnsi="Tahoma" w:cs="Tahoma"/>
        </w:rPr>
        <w:t>s</w:t>
      </w:r>
      <w:r w:rsidR="00C37174">
        <w:rPr>
          <w:rFonts w:ascii="Tahoma" w:hAnsi="Tahoma" w:cs="Tahoma"/>
        </w:rPr>
        <w:t>, azúcar</w:t>
      </w:r>
      <w:r w:rsidR="00535A87">
        <w:rPr>
          <w:rFonts w:ascii="Tahoma" w:hAnsi="Tahoma" w:cs="Tahoma"/>
        </w:rPr>
        <w:t>es simples</w:t>
      </w:r>
      <w:r w:rsidR="00C37174">
        <w:rPr>
          <w:rFonts w:ascii="Tahoma" w:hAnsi="Tahoma" w:cs="Tahoma"/>
        </w:rPr>
        <w:t xml:space="preserve"> y sodio.</w:t>
      </w:r>
    </w:p>
    <w:p w:rsidR="008A31F9" w:rsidRDefault="00B409D6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ARTÍCULO </w:t>
      </w:r>
      <w:r w:rsidR="007466F5">
        <w:rPr>
          <w:rFonts w:ascii="Tahoma" w:hAnsi="Tahoma" w:cs="Tahoma"/>
          <w:b/>
          <w:u w:val="single"/>
        </w:rPr>
        <w:t>3</w:t>
      </w:r>
      <w:r w:rsidRPr="00100353">
        <w:rPr>
          <w:rFonts w:ascii="Tahoma" w:hAnsi="Tahoma" w:cs="Tahoma"/>
          <w:b/>
          <w:u w:val="single"/>
        </w:rPr>
        <w:t>º</w:t>
      </w:r>
      <w:r w:rsidRPr="00B40E9E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="008A31F9">
        <w:rPr>
          <w:rFonts w:ascii="Tahoma" w:hAnsi="Tahoma" w:cs="Tahoma"/>
        </w:rPr>
        <w:t>Los</w:t>
      </w:r>
      <w:r>
        <w:rPr>
          <w:rFonts w:ascii="Tahoma" w:hAnsi="Tahoma" w:cs="Tahoma"/>
        </w:rPr>
        <w:t xml:space="preserve"> objetivo</w:t>
      </w:r>
      <w:r w:rsidR="008A31F9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del programa será</w:t>
      </w:r>
      <w:r w:rsidR="008A31F9">
        <w:rPr>
          <w:rFonts w:ascii="Tahoma" w:hAnsi="Tahoma" w:cs="Tahoma"/>
        </w:rPr>
        <w:t>n:</w:t>
      </w:r>
      <w:r w:rsidR="00BE7ED3">
        <w:rPr>
          <w:rFonts w:ascii="Tahoma" w:hAnsi="Tahoma" w:cs="Tahoma"/>
        </w:rPr>
        <w:t xml:space="preserve"> </w:t>
      </w:r>
    </w:p>
    <w:p w:rsidR="008A31F9" w:rsidRDefault="008A31F9" w:rsidP="008A31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BE7ED3" w:rsidRPr="008A31F9">
        <w:rPr>
          <w:rFonts w:ascii="Tahoma" w:hAnsi="Tahoma" w:cs="Tahoma"/>
        </w:rPr>
        <w:t>ejorar el estado nutricional de niños, niñas y adolescentes</w:t>
      </w:r>
      <w:r w:rsidR="00B409D6" w:rsidRPr="008A31F9">
        <w:rPr>
          <w:rFonts w:ascii="Tahoma" w:hAnsi="Tahoma" w:cs="Tahoma"/>
        </w:rPr>
        <w:t>:</w:t>
      </w:r>
    </w:p>
    <w:p w:rsidR="008A31F9" w:rsidRDefault="00B409D6" w:rsidP="008A31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t>Sensibilizar a la sociedad en general, y a las niñas, niños</w:t>
      </w:r>
      <w:r w:rsidR="007466F5" w:rsidRPr="008A31F9">
        <w:rPr>
          <w:rFonts w:ascii="Tahoma" w:hAnsi="Tahoma" w:cs="Tahoma"/>
        </w:rPr>
        <w:t xml:space="preserve"> y </w:t>
      </w:r>
      <w:r w:rsidR="008A31F9">
        <w:rPr>
          <w:rFonts w:ascii="Tahoma" w:hAnsi="Tahoma" w:cs="Tahoma"/>
        </w:rPr>
        <w:t>adolescentes</w:t>
      </w:r>
      <w:r w:rsidR="007466F5" w:rsidRPr="008A31F9">
        <w:rPr>
          <w:rFonts w:ascii="Tahoma" w:hAnsi="Tahoma" w:cs="Tahoma"/>
        </w:rPr>
        <w:t xml:space="preserve"> en particular, de la </w:t>
      </w:r>
      <w:r w:rsidRPr="008A31F9">
        <w:rPr>
          <w:rFonts w:ascii="Tahoma" w:hAnsi="Tahoma" w:cs="Tahoma"/>
        </w:rPr>
        <w:t>importancia de desarrollar hábitos saludables.</w:t>
      </w:r>
    </w:p>
    <w:p w:rsidR="008A31F9" w:rsidRDefault="00B409D6" w:rsidP="008A31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lastRenderedPageBreak/>
        <w:t>Coordinar acciones entre el municipio y las orga</w:t>
      </w:r>
      <w:r w:rsidR="00D957C1" w:rsidRPr="008A31F9">
        <w:rPr>
          <w:rFonts w:ascii="Tahoma" w:hAnsi="Tahoma" w:cs="Tahoma"/>
        </w:rPr>
        <w:t>nizaciones de la sociedad civil</w:t>
      </w:r>
      <w:r w:rsidRPr="008A31F9">
        <w:rPr>
          <w:rFonts w:ascii="Tahoma" w:hAnsi="Tahoma" w:cs="Tahoma"/>
        </w:rPr>
        <w:t xml:space="preserve"> que trabajan en </w:t>
      </w:r>
      <w:r w:rsidR="008A31F9">
        <w:rPr>
          <w:rFonts w:ascii="Tahoma" w:hAnsi="Tahoma" w:cs="Tahoma"/>
        </w:rPr>
        <w:t xml:space="preserve">común </w:t>
      </w:r>
      <w:r w:rsidRPr="008A31F9">
        <w:rPr>
          <w:rFonts w:ascii="Tahoma" w:hAnsi="Tahoma" w:cs="Tahoma"/>
        </w:rPr>
        <w:t xml:space="preserve">el problema de </w:t>
      </w:r>
      <w:r w:rsidR="008A31F9">
        <w:rPr>
          <w:rFonts w:ascii="Tahoma" w:hAnsi="Tahoma" w:cs="Tahoma"/>
        </w:rPr>
        <w:t>las enfermedades crónicas no transmisibles</w:t>
      </w:r>
      <w:r w:rsidRPr="008A31F9">
        <w:rPr>
          <w:rFonts w:ascii="Tahoma" w:hAnsi="Tahoma" w:cs="Tahoma"/>
        </w:rPr>
        <w:t>.</w:t>
      </w:r>
    </w:p>
    <w:p w:rsidR="008A31F9" w:rsidRDefault="00B409D6" w:rsidP="008A31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t>Promover la adquisición de hábitos alimentarios saludables.</w:t>
      </w:r>
    </w:p>
    <w:p w:rsidR="00B409D6" w:rsidRDefault="00B409D6" w:rsidP="008A31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t>Estimular a las niñas, niños y adolescentes en la práctica de actividades físicas y disminuir las actividades sedentarias.</w:t>
      </w:r>
    </w:p>
    <w:p w:rsidR="0066459A" w:rsidRDefault="0066459A" w:rsidP="008A31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Impulsar acciones destinadas al apoyo de la producción, comercialización, publicidad y consumo de alimentos saludables.</w:t>
      </w:r>
    </w:p>
    <w:p w:rsidR="008A31F9" w:rsidRPr="008A31F9" w:rsidRDefault="008A31F9" w:rsidP="008A31F9">
      <w:pPr>
        <w:pStyle w:val="Prrafodelista"/>
        <w:jc w:val="both"/>
        <w:rPr>
          <w:rFonts w:ascii="Tahoma" w:hAnsi="Tahoma" w:cs="Tahoma"/>
        </w:rPr>
      </w:pPr>
    </w:p>
    <w:p w:rsidR="008A31F9" w:rsidRPr="00856E77" w:rsidRDefault="00856E77" w:rsidP="00856E77">
      <w:pPr>
        <w:jc w:val="both"/>
        <w:rPr>
          <w:rFonts w:ascii="Tahoma" w:hAnsi="Tahoma" w:cs="Tahoma"/>
        </w:rPr>
      </w:pPr>
      <w:r w:rsidRPr="00100353">
        <w:rPr>
          <w:rFonts w:ascii="Tahoma" w:hAnsi="Tahoma" w:cs="Tahoma"/>
          <w:b/>
          <w:u w:val="single"/>
        </w:rPr>
        <w:t xml:space="preserve">ARTÍCULO </w:t>
      </w:r>
      <w:r w:rsidR="008A31F9">
        <w:rPr>
          <w:rFonts w:ascii="Tahoma" w:hAnsi="Tahoma" w:cs="Tahoma"/>
          <w:b/>
          <w:u w:val="single"/>
        </w:rPr>
        <w:t>4</w:t>
      </w:r>
      <w:r>
        <w:rPr>
          <w:rFonts w:ascii="Tahoma" w:hAnsi="Tahoma" w:cs="Tahoma"/>
          <w:b/>
          <w:u w:val="single"/>
        </w:rPr>
        <w:t>º:</w:t>
      </w:r>
      <w:r>
        <w:rPr>
          <w:rFonts w:ascii="Tahoma" w:hAnsi="Tahoma" w:cs="Tahoma"/>
        </w:rPr>
        <w:t xml:space="preserve"> </w:t>
      </w:r>
      <w:r w:rsidR="00D957C1">
        <w:rPr>
          <w:rFonts w:ascii="Tahoma" w:hAnsi="Tahoma" w:cs="Tahoma"/>
        </w:rPr>
        <w:t xml:space="preserve">El área de Salud </w:t>
      </w:r>
      <w:r w:rsidR="008A31F9">
        <w:rPr>
          <w:rFonts w:ascii="Tahoma" w:hAnsi="Tahoma" w:cs="Tahoma"/>
        </w:rPr>
        <w:t xml:space="preserve">del Departamento Ejecutivo Municipal </w:t>
      </w:r>
      <w:r w:rsidR="00D957C1">
        <w:rPr>
          <w:rFonts w:ascii="Tahoma" w:hAnsi="Tahoma" w:cs="Tahoma"/>
        </w:rPr>
        <w:t>estará a cargo de confeccionar y elaborar las recomendaciones nutricionales que reglamentara del kiosco u otro puesto de venta que se encuentre dentro de los lugares mencionados en el Art. 1º.-</w:t>
      </w:r>
    </w:p>
    <w:p w:rsidR="008A31F9" w:rsidRDefault="00B409D6" w:rsidP="00B409D6">
      <w:pPr>
        <w:jc w:val="both"/>
        <w:rPr>
          <w:rFonts w:ascii="Tahoma" w:hAnsi="Tahoma" w:cs="Tahoma"/>
        </w:rPr>
      </w:pPr>
      <w:r w:rsidRPr="00100353">
        <w:rPr>
          <w:rFonts w:ascii="Tahoma" w:hAnsi="Tahoma" w:cs="Tahoma"/>
          <w:b/>
          <w:u w:val="single"/>
        </w:rPr>
        <w:t xml:space="preserve">ARTÍCULO </w:t>
      </w:r>
      <w:r w:rsidR="008A31F9">
        <w:rPr>
          <w:rFonts w:ascii="Tahoma" w:hAnsi="Tahoma" w:cs="Tahoma"/>
          <w:b/>
          <w:u w:val="single"/>
        </w:rPr>
        <w:t>5</w:t>
      </w:r>
      <w:r>
        <w:rPr>
          <w:rFonts w:ascii="Tahoma" w:hAnsi="Tahoma" w:cs="Tahoma"/>
          <w:b/>
          <w:u w:val="single"/>
        </w:rPr>
        <w:t>º:</w:t>
      </w:r>
      <w:r w:rsidR="007E7036">
        <w:rPr>
          <w:rFonts w:ascii="Tahoma" w:hAnsi="Tahoma" w:cs="Tahoma"/>
        </w:rPr>
        <w:t xml:space="preserve"> Las autoridades educativas, con el asesoramiento de la Secretaria de Salud elaboraran y suministraran material de difusión permanentes  de concientización, a partir de las pautas y guías de alimentación saludable, </w:t>
      </w:r>
      <w:r w:rsidR="00CA5E87">
        <w:rPr>
          <w:rFonts w:ascii="Tahoma" w:hAnsi="Tahoma" w:cs="Tahoma"/>
        </w:rPr>
        <w:t>las que deberán contar con la siguiente información:</w:t>
      </w:r>
    </w:p>
    <w:p w:rsidR="008A31F9" w:rsidRDefault="00CA5E87" w:rsidP="00CA5E8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t>Beneficios de una alimentación equilibrada, completa y saludable.-</w:t>
      </w:r>
    </w:p>
    <w:p w:rsidR="008A31F9" w:rsidRDefault="00CA5E87" w:rsidP="00CA5E8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t>Beneficio e importancia del desayuno.-</w:t>
      </w:r>
    </w:p>
    <w:p w:rsidR="008A31F9" w:rsidRDefault="00535A87" w:rsidP="00CA5E8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8A31F9">
        <w:rPr>
          <w:rFonts w:ascii="Tahoma" w:hAnsi="Tahoma" w:cs="Tahoma"/>
        </w:rPr>
        <w:t>Respeto por el cumplimiento de las  4 (cuatro) comidas principales y un máximo de 2 (dos) colaciones.-</w:t>
      </w:r>
    </w:p>
    <w:p w:rsidR="008A31F9" w:rsidRPr="0066459A" w:rsidRDefault="0066459A" w:rsidP="0066459A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Promover un menor consumo</w:t>
      </w:r>
      <w:r w:rsidR="00535A87" w:rsidRPr="008A31F9">
        <w:rPr>
          <w:rFonts w:ascii="Tahoma" w:hAnsi="Tahoma" w:cs="Tahoma"/>
        </w:rPr>
        <w:t xml:space="preserve"> de golosinas ricas en harinas, sodio, grasas y azucares simples (galletitas dulces y saladas, caramelos, helados, chupetines, chicles con azúcar, gaseosas y jugos azucarados, snacks)</w:t>
      </w:r>
      <w:r w:rsidR="008A31F9">
        <w:rPr>
          <w:rFonts w:ascii="Tahoma" w:hAnsi="Tahoma" w:cs="Tahoma"/>
        </w:rPr>
        <w:t>.</w:t>
      </w:r>
    </w:p>
    <w:p w:rsidR="00952A12" w:rsidRPr="00DF439A" w:rsidRDefault="00DF439A" w:rsidP="00CA5E87">
      <w:pPr>
        <w:jc w:val="both"/>
        <w:rPr>
          <w:rFonts w:ascii="Tahoma" w:hAnsi="Tahoma" w:cs="Tahoma"/>
        </w:rPr>
      </w:pPr>
      <w:r w:rsidRPr="00100353">
        <w:rPr>
          <w:rFonts w:ascii="Tahoma" w:hAnsi="Tahoma" w:cs="Tahoma"/>
          <w:b/>
          <w:u w:val="single"/>
        </w:rPr>
        <w:t>ARTÍCULO</w:t>
      </w:r>
      <w:r w:rsidR="008A31F9">
        <w:rPr>
          <w:rFonts w:ascii="Tahoma" w:hAnsi="Tahoma" w:cs="Tahoma"/>
          <w:b/>
          <w:u w:val="single"/>
        </w:rPr>
        <w:t xml:space="preserve"> 6</w:t>
      </w:r>
      <w:r>
        <w:rPr>
          <w:rFonts w:ascii="Tahoma" w:hAnsi="Tahoma" w:cs="Tahoma"/>
          <w:b/>
          <w:u w:val="single"/>
        </w:rPr>
        <w:t>:</w:t>
      </w:r>
      <w:r>
        <w:rPr>
          <w:rFonts w:ascii="Tahoma" w:hAnsi="Tahoma" w:cs="Tahoma"/>
        </w:rPr>
        <w:t xml:space="preserve"> De forma.-</w:t>
      </w:r>
    </w:p>
    <w:sectPr w:rsidR="00952A12" w:rsidRPr="00DF439A" w:rsidSect="0066459A">
      <w:headerReference w:type="default" r:id="rId7"/>
      <w:footerReference w:type="default" r:id="rId8"/>
      <w:pgSz w:w="12240" w:h="20160" w:code="5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40" w:rsidRDefault="00FC7540" w:rsidP="00C2002E">
      <w:pPr>
        <w:spacing w:after="0" w:line="240" w:lineRule="auto"/>
      </w:pPr>
      <w:r>
        <w:separator/>
      </w:r>
    </w:p>
  </w:endnote>
  <w:endnote w:type="continuationSeparator" w:id="1">
    <w:p w:rsidR="00FC7540" w:rsidRDefault="00FC7540" w:rsidP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626"/>
      <w:docPartObj>
        <w:docPartGallery w:val="Page Numbers (Bottom of Page)"/>
        <w:docPartUnique/>
      </w:docPartObj>
    </w:sdtPr>
    <w:sdtContent>
      <w:sdt>
        <w:sdtPr>
          <w:id w:val="12238329"/>
          <w:docPartObj>
            <w:docPartGallery w:val="Page Numbers (Bottom of Page)"/>
            <w:docPartUnique/>
          </w:docPartObj>
        </w:sdtPr>
        <w:sdtContent>
          <w:p w:rsidR="007E7036" w:rsidRDefault="00D54693" w:rsidP="003D7015">
            <w:pPr>
              <w:pStyle w:val="Piedepgina"/>
              <w:jc w:val="center"/>
            </w:pPr>
            <w:fldSimple w:instr=" PAGE   \* MERGEFORMAT ">
              <w:r w:rsidR="0066459A">
                <w:rPr>
                  <w:noProof/>
                </w:rPr>
                <w:t>1</w:t>
              </w:r>
            </w:fldSimple>
          </w:p>
        </w:sdtContent>
      </w:sdt>
      <w:p w:rsidR="007E7036" w:rsidRPr="00C2002E" w:rsidRDefault="007E7036" w:rsidP="003D7015">
        <w:pPr>
          <w:pStyle w:val="Encabezado"/>
          <w:tabs>
            <w:tab w:val="clear" w:pos="4252"/>
            <w:tab w:val="clear" w:pos="8504"/>
            <w:tab w:val="left" w:pos="5760"/>
          </w:tabs>
          <w:jc w:val="center"/>
          <w:rPr>
            <w:rFonts w:ascii="Tahoma" w:hAnsi="Tahoma" w:cs="Tahoma"/>
          </w:rPr>
        </w:pPr>
        <w:r>
          <w:rPr>
            <w:rFonts w:ascii="Tahoma" w:hAnsi="Tahoma" w:cs="Tahoma"/>
          </w:rPr>
          <w:t xml:space="preserve">Bloque de Concejales Cambiemos - Reconquista 24, Piso 1 </w:t>
        </w:r>
        <w:hyperlink r:id="rId1" w:history="1">
          <w:r w:rsidRPr="009333CF">
            <w:rPr>
              <w:rStyle w:val="Hipervnculo"/>
              <w:rFonts w:ascii="Tahoma" w:hAnsi="Tahoma" w:cs="Tahoma"/>
            </w:rPr>
            <w:t>BloqueCambiemosChacabuco@gmail.com</w:t>
          </w:r>
        </w:hyperlink>
        <w:r>
          <w:rPr>
            <w:rFonts w:ascii="Tahoma" w:hAnsi="Tahoma" w:cs="Tahoma"/>
          </w:rPr>
          <w:t xml:space="preserve"> – 426358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40" w:rsidRDefault="00FC7540" w:rsidP="00C2002E">
      <w:pPr>
        <w:spacing w:after="0" w:line="240" w:lineRule="auto"/>
      </w:pPr>
      <w:r>
        <w:separator/>
      </w:r>
    </w:p>
  </w:footnote>
  <w:footnote w:type="continuationSeparator" w:id="1">
    <w:p w:rsidR="00FC7540" w:rsidRDefault="00FC7540" w:rsidP="00C2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D3" w:rsidRDefault="00BE7ED3" w:rsidP="00BE7ED3">
    <w:pPr>
      <w:pStyle w:val="Encabezado"/>
      <w:tabs>
        <w:tab w:val="clear" w:pos="4252"/>
        <w:tab w:val="clear" w:pos="8504"/>
        <w:tab w:val="left" w:pos="5760"/>
      </w:tabs>
      <w:jc w:val="center"/>
      <w:rPr>
        <w:rFonts w:ascii="Tahoma" w:hAnsi="Tahoma" w:cs="Tahoma"/>
        <w:b/>
        <w:sz w:val="32"/>
      </w:rPr>
    </w:pPr>
    <w:r>
      <w:rPr>
        <w:rFonts w:ascii="Tahoma" w:hAnsi="Tahoma" w:cs="Tahoma"/>
        <w:b/>
        <w:noProof/>
        <w:sz w:val="32"/>
        <w:lang w:eastAsia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-1135380</wp:posOffset>
          </wp:positionV>
          <wp:extent cx="2619375" cy="581025"/>
          <wp:effectExtent l="19050" t="0" r="9525" b="0"/>
          <wp:wrapSquare wrapText="bothSides"/>
          <wp:docPr id="1" name="1 Imagen" descr="Cambiem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ambiemos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ED3" w:rsidRDefault="00BE7ED3" w:rsidP="00BE7ED3">
    <w:pPr>
      <w:pStyle w:val="Encabezado"/>
      <w:tabs>
        <w:tab w:val="clear" w:pos="4252"/>
        <w:tab w:val="clear" w:pos="8504"/>
        <w:tab w:val="left" w:pos="5760"/>
      </w:tabs>
      <w:jc w:val="center"/>
      <w:rPr>
        <w:rFonts w:ascii="Tahoma" w:hAnsi="Tahoma" w:cs="Tahoma"/>
        <w:b/>
        <w:sz w:val="32"/>
      </w:rPr>
    </w:pPr>
  </w:p>
  <w:p w:rsidR="00BE7ED3" w:rsidRPr="006D045D" w:rsidRDefault="00BE7ED3" w:rsidP="00BE7ED3">
    <w:pPr>
      <w:pStyle w:val="Encabezado"/>
      <w:tabs>
        <w:tab w:val="clear" w:pos="4252"/>
        <w:tab w:val="clear" w:pos="8504"/>
        <w:tab w:val="left" w:pos="5760"/>
      </w:tabs>
      <w:jc w:val="center"/>
      <w:rPr>
        <w:rFonts w:ascii="Tahoma" w:hAnsi="Tahoma" w:cs="Tahoma"/>
        <w:b/>
        <w:sz w:val="24"/>
      </w:rPr>
    </w:pPr>
    <w:r w:rsidRPr="006D045D">
      <w:rPr>
        <w:rFonts w:ascii="Tahoma" w:hAnsi="Tahoma" w:cs="Tahoma"/>
        <w:b/>
        <w:sz w:val="24"/>
      </w:rPr>
      <w:t>BLOQUE DE CONCEJALES</w:t>
    </w:r>
  </w:p>
  <w:p w:rsidR="007E7036" w:rsidRPr="00CF42D3" w:rsidRDefault="007E7036" w:rsidP="00CA5E87">
    <w:pPr>
      <w:pStyle w:val="Encabezado"/>
      <w:tabs>
        <w:tab w:val="clear" w:pos="4252"/>
        <w:tab w:val="clear" w:pos="8504"/>
        <w:tab w:val="left" w:pos="5760"/>
      </w:tabs>
      <w:rPr>
        <w:rFonts w:ascii="Tahoma" w:hAnsi="Tahoma" w:cs="Tahoma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3C9"/>
    <w:multiLevelType w:val="hybridMultilevel"/>
    <w:tmpl w:val="195062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60D55"/>
    <w:multiLevelType w:val="hybridMultilevel"/>
    <w:tmpl w:val="443646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C2002E"/>
    <w:rsid w:val="00002E1D"/>
    <w:rsid w:val="00004899"/>
    <w:rsid w:val="00052FCE"/>
    <w:rsid w:val="000B0429"/>
    <w:rsid w:val="0017090D"/>
    <w:rsid w:val="001D0293"/>
    <w:rsid w:val="002060A7"/>
    <w:rsid w:val="0022290E"/>
    <w:rsid w:val="00236D9E"/>
    <w:rsid w:val="00255A37"/>
    <w:rsid w:val="002705B1"/>
    <w:rsid w:val="00276154"/>
    <w:rsid w:val="00306EDF"/>
    <w:rsid w:val="00354E02"/>
    <w:rsid w:val="003B2154"/>
    <w:rsid w:val="003B2322"/>
    <w:rsid w:val="003D7015"/>
    <w:rsid w:val="00465BB1"/>
    <w:rsid w:val="00483670"/>
    <w:rsid w:val="004B7759"/>
    <w:rsid w:val="004E5F3B"/>
    <w:rsid w:val="00535A87"/>
    <w:rsid w:val="0054385E"/>
    <w:rsid w:val="005707E1"/>
    <w:rsid w:val="00570FB3"/>
    <w:rsid w:val="005C67FD"/>
    <w:rsid w:val="006157CB"/>
    <w:rsid w:val="006235D9"/>
    <w:rsid w:val="0066459A"/>
    <w:rsid w:val="00672592"/>
    <w:rsid w:val="00676415"/>
    <w:rsid w:val="006B5613"/>
    <w:rsid w:val="006F51BC"/>
    <w:rsid w:val="00703814"/>
    <w:rsid w:val="0074412B"/>
    <w:rsid w:val="007466F5"/>
    <w:rsid w:val="0076123D"/>
    <w:rsid w:val="00774C4A"/>
    <w:rsid w:val="007E0B82"/>
    <w:rsid w:val="007E7036"/>
    <w:rsid w:val="00810E2B"/>
    <w:rsid w:val="00856E77"/>
    <w:rsid w:val="00882B3B"/>
    <w:rsid w:val="008A31F9"/>
    <w:rsid w:val="008B24AD"/>
    <w:rsid w:val="009040FA"/>
    <w:rsid w:val="00952A12"/>
    <w:rsid w:val="00990AD4"/>
    <w:rsid w:val="009C453C"/>
    <w:rsid w:val="00A2547C"/>
    <w:rsid w:val="00A60E4B"/>
    <w:rsid w:val="00AC44CC"/>
    <w:rsid w:val="00B26490"/>
    <w:rsid w:val="00B33147"/>
    <w:rsid w:val="00B409D6"/>
    <w:rsid w:val="00B62FCA"/>
    <w:rsid w:val="00B83A57"/>
    <w:rsid w:val="00B84F99"/>
    <w:rsid w:val="00BE340D"/>
    <w:rsid w:val="00BE73CE"/>
    <w:rsid w:val="00BE7ED3"/>
    <w:rsid w:val="00C04C3E"/>
    <w:rsid w:val="00C2002E"/>
    <w:rsid w:val="00C37174"/>
    <w:rsid w:val="00C7449D"/>
    <w:rsid w:val="00C77C43"/>
    <w:rsid w:val="00C90A43"/>
    <w:rsid w:val="00CA5E87"/>
    <w:rsid w:val="00CF42D3"/>
    <w:rsid w:val="00D32752"/>
    <w:rsid w:val="00D37BEF"/>
    <w:rsid w:val="00D54693"/>
    <w:rsid w:val="00D62212"/>
    <w:rsid w:val="00D957C1"/>
    <w:rsid w:val="00DF439A"/>
    <w:rsid w:val="00E06C20"/>
    <w:rsid w:val="00E355AB"/>
    <w:rsid w:val="00ED06D7"/>
    <w:rsid w:val="00F8681D"/>
    <w:rsid w:val="00FC7540"/>
    <w:rsid w:val="00FE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2E"/>
  </w:style>
  <w:style w:type="paragraph" w:styleId="Piedepgina">
    <w:name w:val="footer"/>
    <w:basedOn w:val="Normal"/>
    <w:link w:val="PiedepginaCar"/>
    <w:uiPriority w:val="99"/>
    <w:unhideWhenUsed/>
    <w:rsid w:val="00C2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2E"/>
  </w:style>
  <w:style w:type="character" w:styleId="Hipervnculo">
    <w:name w:val="Hyperlink"/>
    <w:basedOn w:val="Fuentedeprrafopredeter"/>
    <w:uiPriority w:val="99"/>
    <w:unhideWhenUsed/>
    <w:rsid w:val="003D70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oqueCambiemosChacabu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Cambiemos</cp:lastModifiedBy>
  <cp:revision>11</cp:revision>
  <cp:lastPrinted>2017-05-09T14:25:00Z</cp:lastPrinted>
  <dcterms:created xsi:type="dcterms:W3CDTF">2016-11-15T14:28:00Z</dcterms:created>
  <dcterms:modified xsi:type="dcterms:W3CDTF">2017-05-09T14:27:00Z</dcterms:modified>
</cp:coreProperties>
</file>